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A5" w:rsidRPr="00D64825" w:rsidRDefault="00CE17A5" w:rsidP="00CE17A5">
      <w:pPr>
        <w:tabs>
          <w:tab w:val="left" w:pos="1440"/>
        </w:tabs>
        <w:ind w:left="1080"/>
        <w:jc w:val="both"/>
        <w:rPr>
          <w:b/>
          <w:bCs/>
        </w:rPr>
      </w:pPr>
      <w:r w:rsidRPr="00D64825">
        <w:rPr>
          <w:b/>
          <w:bCs/>
        </w:rPr>
        <w:t xml:space="preserve"> Аннотация к рабочей программе по обществознанию в 5</w:t>
      </w:r>
      <w:r w:rsidR="008B3600" w:rsidRPr="00D64825">
        <w:rPr>
          <w:b/>
          <w:bCs/>
        </w:rPr>
        <w:t xml:space="preserve">- </w:t>
      </w:r>
      <w:r w:rsidR="00F97850" w:rsidRPr="00D64825">
        <w:rPr>
          <w:b/>
          <w:bCs/>
        </w:rPr>
        <w:t>9</w:t>
      </w:r>
      <w:r w:rsidRPr="00D64825">
        <w:rPr>
          <w:b/>
          <w:bCs/>
        </w:rPr>
        <w:t xml:space="preserve"> класс</w:t>
      </w:r>
      <w:r w:rsidR="008B3600" w:rsidRPr="00D64825">
        <w:rPr>
          <w:b/>
          <w:bCs/>
        </w:rPr>
        <w:t>ах</w:t>
      </w:r>
    </w:p>
    <w:p w:rsidR="00F97850" w:rsidRPr="00D64825" w:rsidRDefault="00F97850" w:rsidP="00927E28">
      <w:pPr>
        <w:tabs>
          <w:tab w:val="left" w:pos="1260"/>
        </w:tabs>
        <w:spacing w:line="276" w:lineRule="auto"/>
        <w:ind w:left="851"/>
        <w:jc w:val="both"/>
      </w:pPr>
    </w:p>
    <w:p w:rsidR="00F97850" w:rsidRPr="00F97850" w:rsidRDefault="00F97850" w:rsidP="00F97850">
      <w:pPr>
        <w:tabs>
          <w:tab w:val="left" w:pos="426"/>
          <w:tab w:val="left" w:pos="709"/>
        </w:tabs>
        <w:jc w:val="both"/>
        <w:rPr>
          <w:rFonts w:eastAsia="Calibri"/>
          <w:color w:val="000000"/>
        </w:rPr>
      </w:pPr>
      <w:r w:rsidRPr="00F97850">
        <w:rPr>
          <w:rFonts w:eastAsia="Calibri"/>
        </w:rPr>
        <w:t xml:space="preserve">Данная рабочая программа по предмету «Обществознание» на 2018-2019 </w:t>
      </w:r>
      <w:proofErr w:type="spellStart"/>
      <w:r w:rsidRPr="00F97850">
        <w:rPr>
          <w:rFonts w:eastAsia="Calibri"/>
        </w:rPr>
        <w:t>уч</w:t>
      </w:r>
      <w:proofErr w:type="gramStart"/>
      <w:r w:rsidRPr="00F97850">
        <w:rPr>
          <w:rFonts w:eastAsia="Calibri"/>
        </w:rPr>
        <w:t>.г</w:t>
      </w:r>
      <w:proofErr w:type="gramEnd"/>
      <w:r w:rsidRPr="00F97850">
        <w:rPr>
          <w:rFonts w:eastAsia="Calibri"/>
        </w:rPr>
        <w:t>од</w:t>
      </w:r>
      <w:proofErr w:type="spellEnd"/>
      <w:r w:rsidRPr="00F97850">
        <w:rPr>
          <w:rFonts w:eastAsia="Calibri"/>
        </w:rPr>
        <w:t xml:space="preserve">  является приложением к </w:t>
      </w:r>
      <w:r w:rsidRPr="00F97850">
        <w:rPr>
          <w:rFonts w:eastAsia="Calibri"/>
          <w:color w:val="000000"/>
        </w:rPr>
        <w:t xml:space="preserve">Основной образовательная программе основного общего образования </w:t>
      </w:r>
      <w:r w:rsidRPr="00F97850">
        <w:rPr>
          <w:rFonts w:eastAsia="Calibri"/>
          <w:iCs/>
          <w:color w:val="000000"/>
        </w:rPr>
        <w:t>МОУ СОШ № 35 (в ред. приказов от 31. 08.2015 № 125/01-02, от 08.08.2016г. № 147/01-02 )</w:t>
      </w:r>
    </w:p>
    <w:p w:rsidR="00F97850" w:rsidRPr="00F97850" w:rsidRDefault="00F97850" w:rsidP="00F97850">
      <w:pPr>
        <w:keepNext/>
        <w:keepLines/>
        <w:shd w:val="clear" w:color="auto" w:fill="FFFFFF"/>
        <w:jc w:val="both"/>
        <w:outlineLvl w:val="1"/>
        <w:rPr>
          <w:rFonts w:eastAsia="Calibri"/>
          <w:lang w:eastAsia="en-US"/>
        </w:rPr>
      </w:pPr>
      <w:r w:rsidRPr="00F97850">
        <w:rPr>
          <w:rFonts w:eastAsia="Calibri"/>
        </w:rPr>
        <w:t xml:space="preserve">Рабочая программа рассчитана на 34 часа (1 час в неделю) </w:t>
      </w:r>
      <w:r w:rsidR="00D64825" w:rsidRPr="00D64825">
        <w:rPr>
          <w:rFonts w:eastAsia="Calibri"/>
        </w:rPr>
        <w:t>в 5 – 9 классах.</w:t>
      </w:r>
    </w:p>
    <w:p w:rsidR="00F97850" w:rsidRPr="00F97850" w:rsidRDefault="00F97850" w:rsidP="00F97850">
      <w:pPr>
        <w:keepNext/>
        <w:keepLines/>
        <w:shd w:val="clear" w:color="auto" w:fill="FFFFFF"/>
        <w:jc w:val="both"/>
        <w:outlineLvl w:val="1"/>
        <w:rPr>
          <w:rFonts w:eastAsia="Calibri"/>
        </w:rPr>
      </w:pPr>
    </w:p>
    <w:p w:rsidR="00F97850" w:rsidRPr="00D64825" w:rsidRDefault="00F97850" w:rsidP="00F97850">
      <w:pPr>
        <w:keepNext/>
        <w:keepLines/>
        <w:shd w:val="clear" w:color="auto" w:fill="FFFFFF"/>
        <w:jc w:val="both"/>
        <w:outlineLvl w:val="1"/>
        <w:rPr>
          <w:rFonts w:eastAsia="Calibri"/>
        </w:rPr>
      </w:pPr>
      <w:r w:rsidRPr="00F97850">
        <w:rPr>
          <w:rFonts w:eastAsia="Calibri"/>
        </w:rPr>
        <w:t>УМК</w:t>
      </w:r>
    </w:p>
    <w:p w:rsidR="00F97850" w:rsidRPr="00F97850" w:rsidRDefault="00F97850" w:rsidP="00F97850">
      <w:pPr>
        <w:keepNext/>
        <w:keepLines/>
        <w:shd w:val="clear" w:color="auto" w:fill="FFFFFF"/>
        <w:jc w:val="both"/>
        <w:outlineLvl w:val="1"/>
        <w:rPr>
          <w:rFonts w:eastAsia="Calibri"/>
          <w:b/>
        </w:rPr>
      </w:pPr>
      <w:r w:rsidRPr="00D64825">
        <w:rPr>
          <w:rFonts w:eastAsia="Calibri"/>
          <w:b/>
        </w:rPr>
        <w:t>5 класс</w:t>
      </w:r>
    </w:p>
    <w:p w:rsidR="00F97850" w:rsidRPr="00F97850" w:rsidRDefault="00F97850" w:rsidP="00F97850">
      <w:pPr>
        <w:keepNext/>
        <w:keepLines/>
        <w:numPr>
          <w:ilvl w:val="2"/>
          <w:numId w:val="21"/>
        </w:numPr>
        <w:shd w:val="clear" w:color="auto" w:fill="FFFFFF"/>
        <w:jc w:val="both"/>
        <w:outlineLvl w:val="1"/>
        <w:rPr>
          <w:rFonts w:eastAsia="Calibri"/>
          <w:lang w:eastAsia="en-US"/>
        </w:rPr>
      </w:pPr>
      <w:r w:rsidRPr="00F97850">
        <w:rPr>
          <w:rFonts w:eastAsia="Calibri"/>
          <w:lang w:eastAsia="en-US"/>
        </w:rPr>
        <w:t>Обществознание. 5 класс. Боголюбов Л. Н., Виноградова Н. Ф., Городецкая Н. И. и др. / Под ред. Л. Н. Боголюбова, Л. Ф. Ивановой. Учебник для 5 класса, - М.: Просвещение, 2013</w:t>
      </w:r>
    </w:p>
    <w:p w:rsidR="00F97850" w:rsidRPr="00F97850" w:rsidRDefault="00F97850" w:rsidP="00F97850">
      <w:pPr>
        <w:keepNext/>
        <w:keepLines/>
        <w:numPr>
          <w:ilvl w:val="2"/>
          <w:numId w:val="21"/>
        </w:numPr>
        <w:shd w:val="clear" w:color="auto" w:fill="FFFFFF"/>
        <w:jc w:val="both"/>
        <w:outlineLvl w:val="1"/>
        <w:rPr>
          <w:rFonts w:eastAsia="Calibri"/>
          <w:lang w:eastAsia="en-US"/>
        </w:rPr>
      </w:pPr>
      <w:r w:rsidRPr="00F97850">
        <w:rPr>
          <w:rFonts w:eastAsia="Calibri"/>
          <w:lang w:eastAsia="en-US"/>
        </w:rPr>
        <w:t>Электронное приложение к учебнику. Обществознание. 5 класс. (CD)</w:t>
      </w:r>
    </w:p>
    <w:p w:rsidR="00F97850" w:rsidRPr="00F97850" w:rsidRDefault="00F97850" w:rsidP="00F97850">
      <w:pPr>
        <w:keepNext/>
        <w:keepLines/>
        <w:numPr>
          <w:ilvl w:val="2"/>
          <w:numId w:val="21"/>
        </w:numPr>
        <w:shd w:val="clear" w:color="auto" w:fill="FFFFFF"/>
        <w:jc w:val="both"/>
        <w:outlineLvl w:val="1"/>
        <w:rPr>
          <w:rFonts w:eastAsia="Calibri"/>
          <w:lang w:eastAsia="en-US"/>
        </w:rPr>
      </w:pPr>
      <w:r w:rsidRPr="00F97850">
        <w:rPr>
          <w:rFonts w:eastAsia="Calibri"/>
          <w:lang w:eastAsia="en-US"/>
        </w:rPr>
        <w:t>Поурочные разработки. Обществознание. 5 класс. Иванова Л. Ф., - М.: Просвещение, 2014</w:t>
      </w:r>
    </w:p>
    <w:p w:rsidR="00F97850" w:rsidRPr="00D64825" w:rsidRDefault="00F97850" w:rsidP="00F97850">
      <w:pPr>
        <w:keepNext/>
        <w:keepLines/>
        <w:numPr>
          <w:ilvl w:val="2"/>
          <w:numId w:val="21"/>
        </w:numPr>
        <w:shd w:val="clear" w:color="auto" w:fill="FFFFFF"/>
        <w:jc w:val="both"/>
        <w:outlineLvl w:val="1"/>
        <w:rPr>
          <w:rFonts w:eastAsia="Calibri"/>
          <w:lang w:eastAsia="en-US"/>
        </w:rPr>
      </w:pPr>
      <w:r w:rsidRPr="00F97850">
        <w:rPr>
          <w:rFonts w:eastAsia="Calibri"/>
        </w:rPr>
        <w:t xml:space="preserve">Промежуточная аттестация по обществознанию. 6-9 классы: пособие для учителей </w:t>
      </w:r>
      <w:proofErr w:type="spellStart"/>
      <w:r w:rsidRPr="00F97850">
        <w:rPr>
          <w:rFonts w:eastAsia="Calibri"/>
        </w:rPr>
        <w:t>общеобразоват</w:t>
      </w:r>
      <w:proofErr w:type="spellEnd"/>
      <w:r w:rsidRPr="00F97850">
        <w:rPr>
          <w:rFonts w:eastAsia="Calibri"/>
        </w:rPr>
        <w:t>. Учреждений.- М.:  Просвещение, 2010</w:t>
      </w:r>
    </w:p>
    <w:p w:rsidR="00F97850" w:rsidRPr="00D64825" w:rsidRDefault="00F97850" w:rsidP="00F97850">
      <w:pPr>
        <w:keepNext/>
        <w:keepLines/>
        <w:shd w:val="clear" w:color="auto" w:fill="FFFFFF"/>
        <w:jc w:val="both"/>
        <w:outlineLvl w:val="1"/>
        <w:rPr>
          <w:rFonts w:eastAsia="Calibri"/>
          <w:b/>
          <w:lang w:eastAsia="en-US"/>
        </w:rPr>
      </w:pPr>
      <w:r w:rsidRPr="00D64825">
        <w:rPr>
          <w:rFonts w:eastAsia="Calibri"/>
          <w:b/>
        </w:rPr>
        <w:t>6 класс</w:t>
      </w:r>
    </w:p>
    <w:p w:rsidR="00F97850" w:rsidRPr="00D64825" w:rsidRDefault="00F97850" w:rsidP="00F97850">
      <w:pPr>
        <w:keepNext/>
        <w:keepLines/>
        <w:numPr>
          <w:ilvl w:val="0"/>
          <w:numId w:val="21"/>
        </w:numPr>
        <w:shd w:val="clear" w:color="auto" w:fill="FFFFFF"/>
        <w:outlineLvl w:val="1"/>
        <w:rPr>
          <w:lang w:eastAsia="en-US"/>
        </w:rPr>
      </w:pPr>
      <w:r w:rsidRPr="00D64825">
        <w:rPr>
          <w:lang w:eastAsia="en-US"/>
        </w:rPr>
        <w:t>Обществознание. 6 класс. Боголюбов Л. Н., Виноградова Н. Ф., Городецкая Н. И. и др. / Под ред. Л. Н. Боголюбова, Л. Ф. Ивановой. Учебник для 6 класса, - М.: Просвещение, 2013</w:t>
      </w:r>
    </w:p>
    <w:p w:rsidR="00F97850" w:rsidRPr="00D64825" w:rsidRDefault="00F97850" w:rsidP="00F97850">
      <w:pPr>
        <w:keepNext/>
        <w:keepLines/>
        <w:numPr>
          <w:ilvl w:val="0"/>
          <w:numId w:val="21"/>
        </w:numPr>
        <w:shd w:val="clear" w:color="auto" w:fill="FFFFFF"/>
        <w:outlineLvl w:val="1"/>
        <w:rPr>
          <w:lang w:eastAsia="en-US"/>
        </w:rPr>
      </w:pPr>
      <w:r w:rsidRPr="00D64825">
        <w:rPr>
          <w:lang w:eastAsia="en-US"/>
        </w:rPr>
        <w:t>Поурочные разработки. Обществознание. 6 класс. Иванова Л. Ф., - М.: Просвещение, 2014</w:t>
      </w:r>
    </w:p>
    <w:p w:rsidR="00F97850" w:rsidRPr="00D64825" w:rsidRDefault="00F97850" w:rsidP="00F97850">
      <w:pPr>
        <w:tabs>
          <w:tab w:val="left" w:pos="1134"/>
        </w:tabs>
        <w:jc w:val="both"/>
        <w:rPr>
          <w:b/>
          <w:bCs/>
        </w:rPr>
      </w:pPr>
    </w:p>
    <w:p w:rsidR="00F97850" w:rsidRPr="00F97850" w:rsidRDefault="00F97850" w:rsidP="00F97850">
      <w:pPr>
        <w:tabs>
          <w:tab w:val="left" w:pos="426"/>
          <w:tab w:val="left" w:pos="709"/>
        </w:tabs>
        <w:ind w:firstLine="284"/>
        <w:jc w:val="both"/>
        <w:rPr>
          <w:rFonts w:eastAsia="Calibri"/>
          <w:b/>
        </w:rPr>
      </w:pPr>
      <w:r w:rsidRPr="00D64825">
        <w:rPr>
          <w:rFonts w:eastAsia="Calibri"/>
          <w:b/>
        </w:rPr>
        <w:t>7 класс</w:t>
      </w:r>
    </w:p>
    <w:p w:rsidR="00F97850" w:rsidRPr="00D64825" w:rsidRDefault="00F97850" w:rsidP="00927E28">
      <w:pPr>
        <w:tabs>
          <w:tab w:val="left" w:pos="1260"/>
        </w:tabs>
        <w:spacing w:line="276" w:lineRule="auto"/>
        <w:ind w:left="851"/>
        <w:jc w:val="both"/>
      </w:pPr>
    </w:p>
    <w:p w:rsidR="00F97850" w:rsidRPr="00D64825" w:rsidRDefault="00F97850" w:rsidP="00F97850">
      <w:pPr>
        <w:keepNext/>
        <w:keepLines/>
        <w:shd w:val="clear" w:color="auto" w:fill="FFFFFF"/>
        <w:ind w:left="720"/>
        <w:outlineLvl w:val="1"/>
        <w:rPr>
          <w:b/>
          <w:lang w:eastAsia="en-US"/>
        </w:rPr>
      </w:pPr>
      <w:r w:rsidRPr="00D64825">
        <w:rPr>
          <w:b/>
          <w:lang w:eastAsia="en-US"/>
        </w:rPr>
        <w:t>8 класс</w:t>
      </w:r>
    </w:p>
    <w:p w:rsidR="00F97850" w:rsidRPr="00D64825" w:rsidRDefault="00F97850" w:rsidP="00F97850">
      <w:pPr>
        <w:keepNext/>
        <w:keepLines/>
        <w:shd w:val="clear" w:color="auto" w:fill="FFFFFF"/>
        <w:ind w:left="720"/>
        <w:outlineLvl w:val="1"/>
        <w:rPr>
          <w:lang w:eastAsia="en-US"/>
        </w:rPr>
      </w:pPr>
      <w:r w:rsidRPr="00D64825">
        <w:rPr>
          <w:lang w:eastAsia="en-US"/>
        </w:rPr>
        <w:t>Обществознание. 8 класс. Боголюбов Л. Н., Виноградова Н. Ф., Городецкая Н. И. и др. / Под ред. Л. Н. Боголюбова, Л. Ф. Ивановой. Учебник для 8 класса, - М.: Просвещение,</w:t>
      </w:r>
      <w:r w:rsidRPr="00D64825">
        <w:rPr>
          <w:color w:val="FF0000"/>
          <w:lang w:eastAsia="en-US"/>
        </w:rPr>
        <w:t xml:space="preserve"> </w:t>
      </w:r>
      <w:r w:rsidRPr="00D64825">
        <w:rPr>
          <w:lang w:eastAsia="en-US"/>
        </w:rPr>
        <w:t>2017</w:t>
      </w:r>
    </w:p>
    <w:p w:rsidR="00F97850" w:rsidRPr="00D64825" w:rsidRDefault="00F97850" w:rsidP="00F97850">
      <w:pPr>
        <w:tabs>
          <w:tab w:val="left" w:pos="1260"/>
        </w:tabs>
        <w:spacing w:line="276" w:lineRule="auto"/>
        <w:ind w:left="851"/>
        <w:jc w:val="both"/>
        <w:rPr>
          <w:b/>
        </w:rPr>
      </w:pPr>
      <w:r w:rsidRPr="00D64825">
        <w:rPr>
          <w:b/>
        </w:rPr>
        <w:t>9 класс</w:t>
      </w:r>
    </w:p>
    <w:p w:rsidR="00D64825" w:rsidRPr="00D64825" w:rsidRDefault="00D64825" w:rsidP="00D64825">
      <w:pPr>
        <w:numPr>
          <w:ilvl w:val="0"/>
          <w:numId w:val="11"/>
        </w:numPr>
      </w:pPr>
      <w:r w:rsidRPr="00D64825">
        <w:t xml:space="preserve">Обществознание. 9 класс: </w:t>
      </w:r>
      <w:proofErr w:type="spellStart"/>
      <w:r w:rsidRPr="00D64825">
        <w:t>учеб</w:t>
      </w:r>
      <w:proofErr w:type="gramStart"/>
      <w:r w:rsidRPr="00D64825">
        <w:t>.д</w:t>
      </w:r>
      <w:proofErr w:type="gramEnd"/>
      <w:r w:rsidRPr="00D64825">
        <w:t>ля</w:t>
      </w:r>
      <w:proofErr w:type="spellEnd"/>
      <w:r w:rsidRPr="00D64825">
        <w:t xml:space="preserve"> </w:t>
      </w:r>
      <w:proofErr w:type="spellStart"/>
      <w:r w:rsidRPr="00D64825">
        <w:t>общеобразоват</w:t>
      </w:r>
      <w:proofErr w:type="spellEnd"/>
      <w:r w:rsidRPr="00D64825">
        <w:t xml:space="preserve">. учреждений / </w:t>
      </w:r>
      <w:proofErr w:type="spellStart"/>
      <w:r w:rsidRPr="00D64825">
        <w:t>Л.Н.Боголюбов</w:t>
      </w:r>
      <w:proofErr w:type="spellEnd"/>
      <w:r w:rsidRPr="00D64825">
        <w:t xml:space="preserve">, А. Ю. </w:t>
      </w:r>
      <w:proofErr w:type="spellStart"/>
      <w:r w:rsidRPr="00D64825">
        <w:t>Лабезникова</w:t>
      </w:r>
      <w:proofErr w:type="spellEnd"/>
      <w:r w:rsidRPr="00D64825">
        <w:t xml:space="preserve">, Н.И. Городецкая .; под ред. </w:t>
      </w:r>
      <w:proofErr w:type="spellStart"/>
      <w:r w:rsidRPr="00D64825">
        <w:t>Л.Н.Боголюбова</w:t>
      </w:r>
      <w:proofErr w:type="spellEnd"/>
      <w:r w:rsidRPr="00D64825">
        <w:t>.- М.: Просвещение, 2018</w:t>
      </w:r>
    </w:p>
    <w:p w:rsidR="00D64825" w:rsidRPr="00D64825" w:rsidRDefault="00D64825" w:rsidP="00D64825">
      <w:pPr>
        <w:widowControl w:val="0"/>
        <w:numPr>
          <w:ilvl w:val="0"/>
          <w:numId w:val="11"/>
        </w:numPr>
        <w:ind w:left="0" w:firstLine="426"/>
        <w:jc w:val="both"/>
      </w:pPr>
      <w:r w:rsidRPr="00D64825">
        <w:t xml:space="preserve">Методическое пособие для учителя. Под ред. </w:t>
      </w:r>
      <w:proofErr w:type="spellStart"/>
      <w:r w:rsidRPr="00D64825">
        <w:t>Л.Н.Боголюбова</w:t>
      </w:r>
      <w:proofErr w:type="spellEnd"/>
      <w:r w:rsidRPr="00D64825">
        <w:t xml:space="preserve">, </w:t>
      </w:r>
      <w:proofErr w:type="spellStart"/>
      <w:r w:rsidRPr="00D64825">
        <w:t>Л.Ф.Ивановой</w:t>
      </w:r>
      <w:proofErr w:type="spellEnd"/>
      <w:r w:rsidRPr="00D64825">
        <w:t>. М. «Просвещение», 2014</w:t>
      </w:r>
    </w:p>
    <w:p w:rsidR="008B3600" w:rsidRPr="00D64825" w:rsidRDefault="00F97850" w:rsidP="00927E28">
      <w:pPr>
        <w:tabs>
          <w:tab w:val="left" w:pos="1260"/>
        </w:tabs>
        <w:spacing w:line="276" w:lineRule="auto"/>
        <w:ind w:left="851"/>
        <w:jc w:val="both"/>
      </w:pPr>
      <w:r w:rsidRPr="00D64825">
        <w:t xml:space="preserve"> </w:t>
      </w:r>
    </w:p>
    <w:p w:rsidR="001A62F3" w:rsidRPr="00D64825" w:rsidRDefault="001A62F3" w:rsidP="001A62F3">
      <w:pPr>
        <w:ind w:left="567"/>
      </w:pPr>
      <w:r w:rsidRPr="00D64825">
        <w:t>Учитывая специфику эмоционального мира учащихся этого возраста, курс преимущественно ориентирован на создание позитивных образцов поведения, позитивных норм, которые становятся предметом осмысления и практического освоения.</w:t>
      </w:r>
    </w:p>
    <w:p w:rsidR="00F97850" w:rsidRPr="00D64825" w:rsidRDefault="00F97850" w:rsidP="00F97850">
      <w:pPr>
        <w:widowControl w:val="0"/>
        <w:tabs>
          <w:tab w:val="left" w:pos="-540"/>
          <w:tab w:val="num" w:pos="720"/>
        </w:tabs>
        <w:autoSpaceDE w:val="0"/>
        <w:autoSpaceDN w:val="0"/>
        <w:adjustRightInd w:val="0"/>
        <w:spacing w:line="273" w:lineRule="atLeast"/>
        <w:ind w:left="709" w:firstLine="425"/>
        <w:jc w:val="both"/>
      </w:pPr>
    </w:p>
    <w:p w:rsidR="00D64825" w:rsidRPr="00D64825" w:rsidRDefault="00F97850" w:rsidP="00F97850">
      <w:pPr>
        <w:rPr>
          <w:rFonts w:eastAsia="Calibri"/>
          <w:color w:val="000000"/>
        </w:rPr>
      </w:pPr>
      <w:r w:rsidRPr="00F97850">
        <w:rPr>
          <w:rFonts w:eastAsia="Calibri"/>
          <w:b/>
          <w:color w:val="000000"/>
        </w:rPr>
        <w:t>ФГ</w:t>
      </w:r>
      <w:r w:rsidRPr="00F97850">
        <w:rPr>
          <w:rFonts w:eastAsia="Calibri"/>
          <w:color w:val="000000"/>
        </w:rPr>
        <w:t xml:space="preserve">  На основании Методического письма о преподавании учебного предмета «Обществознание»</w:t>
      </w:r>
      <w:r w:rsidRPr="00F97850">
        <w:rPr>
          <w:rFonts w:eastAsia="Calibri"/>
          <w:color w:val="000000"/>
        </w:rPr>
        <w:br/>
        <w:t xml:space="preserve">в образовательных организациях Ярославской области в 2015/2016 </w:t>
      </w:r>
      <w:proofErr w:type="spellStart"/>
      <w:r w:rsidRPr="00F97850">
        <w:rPr>
          <w:rFonts w:eastAsia="Calibri"/>
          <w:color w:val="000000"/>
        </w:rPr>
        <w:t>уч</w:t>
      </w:r>
      <w:proofErr w:type="gramStart"/>
      <w:r w:rsidRPr="00F97850">
        <w:rPr>
          <w:rFonts w:eastAsia="Calibri"/>
          <w:color w:val="000000"/>
        </w:rPr>
        <w:t>.г</w:t>
      </w:r>
      <w:proofErr w:type="spellEnd"/>
      <w:proofErr w:type="gramEnd"/>
      <w:r w:rsidRPr="00F97850">
        <w:rPr>
          <w:rFonts w:eastAsia="Calibri"/>
          <w:color w:val="000000"/>
        </w:rPr>
        <w:t xml:space="preserve">, «Рекомендаций по изучению основ бюджетной грамотности в 7-11 классах общеобразовательных организаций» ДО ЯО № 1938/01-10 от 18.08.2014 и в соответствии с приказом Министерства образования и науки Российской Федерации от 7.08.2014г. № 08 – 1045 в курс «Обществознания» </w:t>
      </w:r>
    </w:p>
    <w:p w:rsidR="00F97850" w:rsidRPr="00F97850" w:rsidRDefault="00F97850" w:rsidP="00F97850">
      <w:pPr>
        <w:rPr>
          <w:rFonts w:eastAsia="Calibri"/>
          <w:i/>
          <w:color w:val="000000"/>
        </w:rPr>
      </w:pPr>
      <w:r w:rsidRPr="00F97850">
        <w:rPr>
          <w:rFonts w:eastAsia="Calibri"/>
          <w:b/>
          <w:color w:val="000000"/>
        </w:rPr>
        <w:t>5 класса</w:t>
      </w:r>
      <w:r w:rsidRPr="00F97850">
        <w:rPr>
          <w:rFonts w:eastAsia="Calibri"/>
          <w:color w:val="000000"/>
        </w:rPr>
        <w:t xml:space="preserve"> были включены следующие темы: </w:t>
      </w:r>
      <w:r w:rsidRPr="00F97850">
        <w:rPr>
          <w:rFonts w:eastAsia="Calibri"/>
          <w:i/>
          <w:color w:val="000000"/>
        </w:rPr>
        <w:t>«Карманные деньги: за и против», «Бюджет моей семьи».</w:t>
      </w:r>
    </w:p>
    <w:p w:rsidR="00F97850" w:rsidRPr="00F97850" w:rsidRDefault="00F97850" w:rsidP="00F97850">
      <w:pPr>
        <w:rPr>
          <w:rFonts w:eastAsia="Calibri"/>
          <w:color w:val="000000"/>
        </w:rPr>
      </w:pPr>
      <w:r w:rsidRPr="00F97850">
        <w:rPr>
          <w:rFonts w:eastAsia="Calibri"/>
          <w:color w:val="000000"/>
        </w:rPr>
        <w:t>Учитывая специфику эмоционального мира учащихся этого возраста, курс преимущественно ориентирован на создание позитивных образцов поведения, позитивных норм, которые становятся предметом осмысления и практического освоения.</w:t>
      </w:r>
    </w:p>
    <w:p w:rsidR="00D64825" w:rsidRPr="00D64825" w:rsidRDefault="00F97850" w:rsidP="00D64825">
      <w:pPr>
        <w:rPr>
          <w:i/>
        </w:rPr>
      </w:pPr>
      <w:r w:rsidRPr="00F97850">
        <w:rPr>
          <w:rFonts w:eastAsia="Calibri"/>
          <w:b/>
          <w:i/>
          <w:color w:val="000000"/>
        </w:rPr>
        <w:t xml:space="preserve"> </w:t>
      </w:r>
      <w:r w:rsidR="00D64825" w:rsidRPr="00D64825">
        <w:rPr>
          <w:b/>
        </w:rPr>
        <w:t>7 класса</w:t>
      </w:r>
      <w:r w:rsidR="00D64825" w:rsidRPr="00D64825">
        <w:t xml:space="preserve"> были включены следующие темы: </w:t>
      </w:r>
      <w:r w:rsidR="00D64825" w:rsidRPr="00D64825">
        <w:rPr>
          <w:i/>
        </w:rPr>
        <w:t>«Бюджет государства и семьи», «Государственный бюджет Российской Федерации», «Банковская система России», «Пенсионные программы», «Карманные деньги: за и против», «Бюджет моей семьи».</w:t>
      </w:r>
    </w:p>
    <w:p w:rsidR="00D64825" w:rsidRPr="00D64825" w:rsidRDefault="00D64825" w:rsidP="00D64825">
      <w:pPr>
        <w:rPr>
          <w:i/>
        </w:rPr>
      </w:pPr>
      <w:r w:rsidRPr="00D64825">
        <w:t xml:space="preserve"> </w:t>
      </w:r>
      <w:r w:rsidRPr="00D64825">
        <w:rPr>
          <w:b/>
        </w:rPr>
        <w:t>8 класса</w:t>
      </w:r>
      <w:r w:rsidRPr="00D64825">
        <w:t xml:space="preserve"> были включены следующие темы: </w:t>
      </w:r>
      <w:r w:rsidRPr="00D64825">
        <w:rPr>
          <w:i/>
        </w:rPr>
        <w:t>«Бюджет государства и семьи», «Государственный бюджет Российской Федерации», «Банковская система России», «Пенсионные программы», «Карманные деньги: за и против», «Бюджет моей семьи».</w:t>
      </w:r>
    </w:p>
    <w:p w:rsidR="00D64825" w:rsidRPr="00D64825" w:rsidRDefault="00D64825" w:rsidP="00D64825">
      <w:r w:rsidRPr="00D64825">
        <w:lastRenderedPageBreak/>
        <w:t>Учитывая специфику эмоционального мира учащихся этого возраста, курс преимущественно ориентирован на создание позитивных образцов поведения, позитивных норм, которые становятся предметом осмысления и практического освоения.</w:t>
      </w:r>
    </w:p>
    <w:p w:rsidR="00D64825" w:rsidRPr="00D64825" w:rsidRDefault="00D64825" w:rsidP="00D64825"/>
    <w:p w:rsidR="00D64825" w:rsidRPr="00D64825" w:rsidRDefault="00D64825" w:rsidP="00D64825">
      <w:r w:rsidRPr="00D64825">
        <w:rPr>
          <w:b/>
        </w:rPr>
        <w:t xml:space="preserve">АК  </w:t>
      </w:r>
      <w:r w:rsidRPr="00D64825">
        <w:t xml:space="preserve">На основании Методического письма о преподавании учебного предмета «Обществознание» в образовательных организациях Ярославской области в 2015/2016 </w:t>
      </w:r>
      <w:proofErr w:type="spellStart"/>
      <w:r w:rsidRPr="00D64825">
        <w:t>уч</w:t>
      </w:r>
      <w:proofErr w:type="gramStart"/>
      <w:r w:rsidRPr="00D64825">
        <w:t>.г</w:t>
      </w:r>
      <w:proofErr w:type="spellEnd"/>
      <w:proofErr w:type="gramEnd"/>
      <w:r w:rsidRPr="00D64825">
        <w:t xml:space="preserve">, и в соответствии с Указом Президента Российской Федерации «О национальном плане противодействия коррупции на 2014-2015 гг.» от 11.04.2014 № 226 в содержание уроков включены материалы по антикоррупционной проблематике.  </w:t>
      </w:r>
    </w:p>
    <w:p w:rsidR="00D64825" w:rsidRPr="00D64825" w:rsidRDefault="00D64825" w:rsidP="00D64825">
      <w:pPr>
        <w:rPr>
          <w:i/>
        </w:rPr>
      </w:pPr>
      <w:r w:rsidRPr="00D64825">
        <w:t xml:space="preserve">В КТП включены следующие содержательные единицы:  </w:t>
      </w:r>
      <w:proofErr w:type="spellStart"/>
      <w:r w:rsidRPr="00D64825">
        <w:rPr>
          <w:i/>
        </w:rPr>
        <w:t>Коррупция</w:t>
      </w:r>
      <w:proofErr w:type="gramStart"/>
      <w:r w:rsidRPr="00D64825">
        <w:rPr>
          <w:i/>
        </w:rPr>
        <w:t>«р</w:t>
      </w:r>
      <w:proofErr w:type="gramEnd"/>
      <w:r w:rsidRPr="00D64825">
        <w:rPr>
          <w:i/>
        </w:rPr>
        <w:t>ыночный</w:t>
      </w:r>
      <w:proofErr w:type="spellEnd"/>
      <w:r w:rsidRPr="00D64825">
        <w:rPr>
          <w:i/>
        </w:rPr>
        <w:t xml:space="preserve"> ответ» на слабость государства. Глобальная конкуренция и проблемы коррупции. Коррупция в международном экономическом сотрудничестве. Экономический аспект коррупции. Коррупция как стимул «</w:t>
      </w:r>
      <w:proofErr w:type="spellStart"/>
      <w:r w:rsidRPr="00D64825">
        <w:rPr>
          <w:i/>
        </w:rPr>
        <w:t>тенизации</w:t>
      </w:r>
      <w:proofErr w:type="spellEnd"/>
      <w:r w:rsidRPr="00D64825">
        <w:rPr>
          <w:i/>
        </w:rPr>
        <w:t>» экономики</w:t>
      </w:r>
    </w:p>
    <w:p w:rsidR="00D64825" w:rsidRPr="00D64825" w:rsidRDefault="00D64825" w:rsidP="00D64825">
      <w:pPr>
        <w:rPr>
          <w:i/>
        </w:rPr>
      </w:pPr>
      <w:r w:rsidRPr="00D64825">
        <w:rPr>
          <w:i/>
        </w:rPr>
        <w:t xml:space="preserve">Молодежь и коррупция. Статус государственного служащего. Коррупция как разновидность </w:t>
      </w:r>
      <w:proofErr w:type="spellStart"/>
      <w:r w:rsidRPr="00D64825">
        <w:rPr>
          <w:i/>
        </w:rPr>
        <w:t>девиантного</w:t>
      </w:r>
      <w:proofErr w:type="spellEnd"/>
      <w:r w:rsidRPr="00D64825">
        <w:rPr>
          <w:i/>
        </w:rPr>
        <w:t xml:space="preserve"> поведения, как нарушение ролевых функций членов социума под непосредственным влиянием частных интересов                           </w:t>
      </w:r>
    </w:p>
    <w:p w:rsidR="00D64825" w:rsidRPr="00D64825" w:rsidRDefault="00D64825" w:rsidP="00D64825">
      <w:pPr>
        <w:tabs>
          <w:tab w:val="left" w:pos="1311"/>
          <w:tab w:val="left" w:pos="6096"/>
        </w:tabs>
        <w:ind w:firstLine="709"/>
        <w:rPr>
          <w:i/>
        </w:rPr>
      </w:pPr>
    </w:p>
    <w:p w:rsidR="00F97850" w:rsidRPr="00F97850" w:rsidRDefault="00F97850" w:rsidP="00F97850">
      <w:pPr>
        <w:jc w:val="both"/>
        <w:rPr>
          <w:rFonts w:eastAsia="Calibri"/>
          <w:b/>
          <w:bCs/>
          <w:color w:val="000000"/>
          <w:shd w:val="clear" w:color="auto" w:fill="FFFFFF"/>
        </w:rPr>
      </w:pPr>
    </w:p>
    <w:p w:rsidR="00F97850" w:rsidRPr="00F97850" w:rsidRDefault="00F97850" w:rsidP="00F97850">
      <w:pPr>
        <w:rPr>
          <w:rFonts w:eastAsia="Calibri"/>
          <w:color w:val="000000"/>
        </w:rPr>
      </w:pPr>
      <w:proofErr w:type="gramStart"/>
      <w:r w:rsidRPr="00F97850">
        <w:rPr>
          <w:rFonts w:eastAsia="Calibri"/>
          <w:color w:val="000000"/>
        </w:rPr>
        <w:t>АТ В настоящее время на основании ФЗ № 114 от 25.07.2002 г. «О противодействии экстремистской деятельности», ФЗ № 35 от 06.03.2006 г. «О противодействии терроризму», «Концепции противодействия терроризму в Российской Федерации» (5.10.2009) и «Комплексного плана противодействия идеологии терроризма в Российской Федерации на 2013–2018 годы» (26.04.2013) в рабочие программы по курсу «Обществознание» рекомендуется включить следующие вопросы:</w:t>
      </w:r>
      <w:proofErr w:type="gramEnd"/>
    </w:p>
    <w:p w:rsidR="00F97850" w:rsidRPr="00F97850" w:rsidRDefault="00F97850" w:rsidP="00F97850">
      <w:pPr>
        <w:rPr>
          <w:rFonts w:eastAsia="Calibri"/>
          <w:color w:val="000000"/>
        </w:rPr>
      </w:pPr>
      <w:r w:rsidRPr="00F97850">
        <w:rPr>
          <w:rFonts w:eastAsia="Calibri"/>
          <w:color w:val="000000"/>
        </w:rPr>
        <w:t>5 клас</w:t>
      </w:r>
      <w:proofErr w:type="gramStart"/>
      <w:r w:rsidRPr="00F97850">
        <w:rPr>
          <w:rFonts w:eastAsia="Calibri"/>
          <w:color w:val="000000"/>
        </w:rPr>
        <w:t>с-</w:t>
      </w:r>
      <w:proofErr w:type="gramEnd"/>
      <w:r w:rsidRPr="00F97850">
        <w:rPr>
          <w:rFonts w:eastAsia="Calibri"/>
          <w:color w:val="000000"/>
        </w:rPr>
        <w:t xml:space="preserve"> «Мы — многонациональный народ», «Моя малая Родина» </w:t>
      </w:r>
    </w:p>
    <w:p w:rsidR="00F97850" w:rsidRPr="00F97850" w:rsidRDefault="00F97850" w:rsidP="00F97850">
      <w:pPr>
        <w:rPr>
          <w:rFonts w:eastAsia="Calibri"/>
          <w:color w:val="000000"/>
        </w:rPr>
      </w:pPr>
      <w:r w:rsidRPr="00F97850">
        <w:rPr>
          <w:rFonts w:eastAsia="Calibri"/>
          <w:color w:val="000000"/>
        </w:rPr>
        <w:t>6 клас</w:t>
      </w:r>
      <w:proofErr w:type="gramStart"/>
      <w:r w:rsidRPr="00F97850">
        <w:rPr>
          <w:rFonts w:eastAsia="Calibri"/>
          <w:color w:val="000000"/>
        </w:rPr>
        <w:t>с-</w:t>
      </w:r>
      <w:proofErr w:type="gramEnd"/>
      <w:r w:rsidRPr="00F97850">
        <w:rPr>
          <w:rFonts w:eastAsia="Calibri"/>
          <w:color w:val="000000"/>
        </w:rPr>
        <w:t xml:space="preserve"> «Что значит быть патриотом»</w:t>
      </w:r>
    </w:p>
    <w:p w:rsidR="00F97850" w:rsidRPr="00F97850" w:rsidRDefault="00F97850" w:rsidP="00F97850">
      <w:pPr>
        <w:rPr>
          <w:rFonts w:eastAsia="Calibri" w:cs="Calibri"/>
          <w:color w:val="000000"/>
        </w:rPr>
      </w:pPr>
      <w:r w:rsidRPr="00F97850">
        <w:rPr>
          <w:rFonts w:eastAsia="Calibri"/>
          <w:color w:val="000000"/>
        </w:rPr>
        <w:t>7 клас</w:t>
      </w:r>
      <w:proofErr w:type="gramStart"/>
      <w:r w:rsidRPr="00F97850">
        <w:rPr>
          <w:rFonts w:eastAsia="Calibri"/>
          <w:color w:val="000000"/>
        </w:rPr>
        <w:t>с-</w:t>
      </w:r>
      <w:proofErr w:type="gramEnd"/>
      <w:r w:rsidRPr="00F97850">
        <w:rPr>
          <w:rFonts w:eastAsia="Calibri"/>
          <w:color w:val="000000"/>
        </w:rPr>
        <w:t xml:space="preserve">  </w:t>
      </w:r>
      <w:r w:rsidRPr="00F97850">
        <w:rPr>
          <w:rFonts w:eastAsia="Calibri" w:cs="Arial Unicode MS"/>
          <w:color w:val="000000"/>
        </w:rPr>
        <w:t>«Знать закон смолоду», «Почему важно соблюдать закон», «Терроризм и экстремизм как угроза всему человечеству»</w:t>
      </w:r>
    </w:p>
    <w:p w:rsidR="00F97850" w:rsidRPr="00F97850" w:rsidRDefault="00F97850" w:rsidP="00F97850">
      <w:pPr>
        <w:rPr>
          <w:rFonts w:eastAsia="Calibri"/>
          <w:color w:val="000000"/>
        </w:rPr>
      </w:pPr>
      <w:r w:rsidRPr="00F97850">
        <w:rPr>
          <w:rFonts w:eastAsia="Calibri"/>
          <w:color w:val="000000"/>
        </w:rPr>
        <w:t>8 клас</w:t>
      </w:r>
      <w:proofErr w:type="gramStart"/>
      <w:r w:rsidRPr="00F97850">
        <w:rPr>
          <w:rFonts w:eastAsia="Calibri"/>
          <w:color w:val="000000"/>
        </w:rPr>
        <w:t>с-</w:t>
      </w:r>
      <w:proofErr w:type="gramEnd"/>
      <w:r w:rsidRPr="00F97850">
        <w:rPr>
          <w:rFonts w:eastAsia="Calibri"/>
          <w:color w:val="000000"/>
        </w:rPr>
        <w:t xml:space="preserve"> «Нации и межнациональные отношения. Межнациональные конфликты», «Значение исторического прошлого, традиций и обычаев каждого народа», «Взаимодействие людей в многонациональном обществе. Сепаратизм и экстремизм в России»</w:t>
      </w:r>
    </w:p>
    <w:p w:rsidR="00F97850" w:rsidRPr="00D64825" w:rsidRDefault="00F97850" w:rsidP="00F97850">
      <w:pPr>
        <w:rPr>
          <w:rFonts w:eastAsia="Calibri" w:cs="Arial Unicode MS"/>
          <w:color w:val="000000"/>
        </w:rPr>
      </w:pPr>
      <w:r w:rsidRPr="00F97850">
        <w:rPr>
          <w:rFonts w:eastAsia="Calibri"/>
          <w:color w:val="000000"/>
        </w:rPr>
        <w:t>9 клас</w:t>
      </w:r>
      <w:proofErr w:type="gramStart"/>
      <w:r w:rsidRPr="00F97850">
        <w:rPr>
          <w:rFonts w:eastAsia="Calibri"/>
          <w:color w:val="000000"/>
        </w:rPr>
        <w:t>с-</w:t>
      </w:r>
      <w:proofErr w:type="gramEnd"/>
      <w:r w:rsidRPr="00F97850">
        <w:rPr>
          <w:rFonts w:eastAsia="Calibri"/>
          <w:color w:val="000000"/>
        </w:rPr>
        <w:t xml:space="preserve"> </w:t>
      </w:r>
      <w:r w:rsidRPr="00F97850">
        <w:rPr>
          <w:rFonts w:eastAsia="Calibri" w:cs="Arial Unicode MS"/>
          <w:color w:val="000000"/>
        </w:rPr>
        <w:t>«Россия как многонациональное государство», «Религии в России», «Секты и несовершеннолетние»</w:t>
      </w:r>
      <w:r w:rsidR="00D64825" w:rsidRPr="00D64825">
        <w:rPr>
          <w:rFonts w:eastAsia="Calibri" w:cs="Arial Unicode MS"/>
          <w:color w:val="000000"/>
        </w:rPr>
        <w:t>.</w:t>
      </w:r>
    </w:p>
    <w:p w:rsidR="00D64825" w:rsidRPr="00F97850" w:rsidRDefault="00D64825" w:rsidP="00F97850">
      <w:pPr>
        <w:rPr>
          <w:rFonts w:eastAsia="Calibri" w:cs="Calibri"/>
          <w:color w:val="000000"/>
        </w:rPr>
      </w:pPr>
    </w:p>
    <w:p w:rsidR="00D64825" w:rsidRPr="00D64825" w:rsidRDefault="00D64825" w:rsidP="00D64825">
      <w:r w:rsidRPr="00D64825">
        <w:t xml:space="preserve">В соответствии с Законом Ярославской области от 26.12.2014 г. № 88-з «О праздниках и датах Ярославской области» и методическим  письмом о преподавании учебного предмета «Обществознание» в образовательных организациях Ярославской области в 2015/2016 </w:t>
      </w:r>
      <w:proofErr w:type="spellStart"/>
      <w:r w:rsidRPr="00D64825">
        <w:t>уч.г</w:t>
      </w:r>
      <w:proofErr w:type="spellEnd"/>
      <w:r w:rsidRPr="00D64825">
        <w:t>.</w:t>
      </w:r>
    </w:p>
    <w:p w:rsidR="00D64825" w:rsidRPr="00D64825" w:rsidRDefault="00D64825" w:rsidP="00D64825">
      <w:r w:rsidRPr="00D64825">
        <w:t>в содержание уроков включены краткие сведения, посвященные празднованиям следующих дат:</w:t>
      </w:r>
    </w:p>
    <w:p w:rsidR="00D64825" w:rsidRPr="00D64825" w:rsidRDefault="00D64825" w:rsidP="00D64825">
      <w:r w:rsidRPr="00D64825">
        <w:t>- 16 июн</w:t>
      </w:r>
      <w:proofErr w:type="gramStart"/>
      <w:r w:rsidRPr="00D64825">
        <w:t>я–</w:t>
      </w:r>
      <w:proofErr w:type="gramEnd"/>
      <w:r w:rsidRPr="00D64825">
        <w:t xml:space="preserve"> День полета в космос первой женщины-космонавта В. В. Терешковой;</w:t>
      </w:r>
    </w:p>
    <w:p w:rsidR="00D64825" w:rsidRPr="00D64825" w:rsidRDefault="00D64825" w:rsidP="00D64825">
      <w:r w:rsidRPr="00D64825">
        <w:t xml:space="preserve">- 18 декабря </w:t>
      </w:r>
      <w:proofErr w:type="gramStart"/>
      <w:r w:rsidRPr="00D64825">
        <w:t>–Д</w:t>
      </w:r>
      <w:proofErr w:type="gramEnd"/>
      <w:r w:rsidRPr="00D64825">
        <w:t>ень образования Ярославской губернии;</w:t>
      </w:r>
    </w:p>
    <w:p w:rsidR="00D64825" w:rsidRPr="00D64825" w:rsidRDefault="00D64825" w:rsidP="00D64825">
      <w:r w:rsidRPr="00D64825">
        <w:t xml:space="preserve">- 13 февраля </w:t>
      </w:r>
      <w:proofErr w:type="gramStart"/>
      <w:r w:rsidRPr="00D64825">
        <w:t>–Д</w:t>
      </w:r>
      <w:proofErr w:type="gramEnd"/>
      <w:r w:rsidRPr="00D64825">
        <w:t>ень рождения великого флотоводца Федора Ушакова;</w:t>
      </w:r>
    </w:p>
    <w:p w:rsidR="00D64825" w:rsidRPr="00D64825" w:rsidRDefault="00D64825" w:rsidP="00D64825">
      <w:r w:rsidRPr="00D64825">
        <w:t xml:space="preserve">- 4 марта </w:t>
      </w:r>
      <w:proofErr w:type="gramStart"/>
      <w:r w:rsidRPr="00D64825">
        <w:t>–Д</w:t>
      </w:r>
      <w:proofErr w:type="gramEnd"/>
      <w:r w:rsidRPr="00D64825">
        <w:t xml:space="preserve">ень </w:t>
      </w:r>
      <w:proofErr w:type="spellStart"/>
      <w:r w:rsidRPr="00D64825">
        <w:t>Ситской</w:t>
      </w:r>
      <w:proofErr w:type="spellEnd"/>
      <w:r w:rsidRPr="00D64825">
        <w:t xml:space="preserve"> битвы;</w:t>
      </w:r>
    </w:p>
    <w:p w:rsidR="00D64825" w:rsidRPr="00D64825" w:rsidRDefault="00D64825" w:rsidP="00D64825">
      <w:r w:rsidRPr="00D64825">
        <w:t xml:space="preserve">- 5 марта </w:t>
      </w:r>
      <w:proofErr w:type="gramStart"/>
      <w:r w:rsidRPr="00D64825">
        <w:t>–Д</w:t>
      </w:r>
      <w:proofErr w:type="gramEnd"/>
      <w:r w:rsidRPr="00D64825">
        <w:t>ень памяти князя Ярослава Мудрого;</w:t>
      </w:r>
    </w:p>
    <w:p w:rsidR="00D64825" w:rsidRPr="00D64825" w:rsidRDefault="00D64825" w:rsidP="00D64825">
      <w:r w:rsidRPr="00D64825">
        <w:t xml:space="preserve">- 14 апреля </w:t>
      </w:r>
      <w:proofErr w:type="gramStart"/>
      <w:r w:rsidRPr="00D64825">
        <w:t>–Д</w:t>
      </w:r>
      <w:proofErr w:type="gramEnd"/>
      <w:r w:rsidRPr="00D64825">
        <w:t xml:space="preserve">ень памяти </w:t>
      </w:r>
      <w:proofErr w:type="spellStart"/>
      <w:r w:rsidRPr="00D64825">
        <w:t>Мологи</w:t>
      </w:r>
      <w:proofErr w:type="spellEnd"/>
      <w:r w:rsidRPr="00D64825">
        <w:t>;</w:t>
      </w:r>
    </w:p>
    <w:p w:rsidR="00D64825" w:rsidRPr="00D64825" w:rsidRDefault="00D64825" w:rsidP="00D64825">
      <w:r w:rsidRPr="00D64825">
        <w:t xml:space="preserve">- 24 мая </w:t>
      </w:r>
      <w:proofErr w:type="gramStart"/>
      <w:r w:rsidRPr="00D64825">
        <w:t>–Д</w:t>
      </w:r>
      <w:proofErr w:type="gramEnd"/>
      <w:r w:rsidRPr="00D64825">
        <w:t>ень возрождения Российской государственности;</w:t>
      </w:r>
    </w:p>
    <w:p w:rsidR="00D64825" w:rsidRPr="00D64825" w:rsidRDefault="00D64825" w:rsidP="00D64825">
      <w:r w:rsidRPr="00D64825">
        <w:t>-12 июн</w:t>
      </w:r>
      <w:proofErr w:type="gramStart"/>
      <w:r w:rsidRPr="00D64825">
        <w:t>я–</w:t>
      </w:r>
      <w:proofErr w:type="gramEnd"/>
      <w:r w:rsidRPr="00D64825">
        <w:t xml:space="preserve"> День рождения полководца и политического деятеля Александра Невского;</w:t>
      </w:r>
    </w:p>
    <w:p w:rsidR="00D64825" w:rsidRPr="00D64825" w:rsidRDefault="00D64825" w:rsidP="00D64825">
      <w:r w:rsidRPr="00D64825">
        <w:t xml:space="preserve">- 29 июня </w:t>
      </w:r>
      <w:proofErr w:type="gramStart"/>
      <w:r w:rsidRPr="00D64825">
        <w:t>–Д</w:t>
      </w:r>
      <w:proofErr w:type="gramEnd"/>
      <w:r w:rsidRPr="00D64825">
        <w:t>ень рождения в Ярославле первого русского театра;</w:t>
      </w:r>
    </w:p>
    <w:p w:rsidR="00D64825" w:rsidRDefault="00D64825" w:rsidP="00D64825">
      <w:pPr>
        <w:rPr>
          <w:b/>
        </w:rPr>
      </w:pPr>
      <w:r w:rsidRPr="00D64825">
        <w:t>- 8 октябр</w:t>
      </w:r>
      <w:proofErr w:type="gramStart"/>
      <w:r w:rsidRPr="00D64825">
        <w:t>я–</w:t>
      </w:r>
      <w:proofErr w:type="gramEnd"/>
      <w:r w:rsidRPr="00D64825">
        <w:t xml:space="preserve"> День памяти преподобного Сергия Радонежского.</w:t>
      </w:r>
    </w:p>
    <w:p w:rsidR="00D64825" w:rsidRPr="00D64825" w:rsidRDefault="00D64825" w:rsidP="00D64825">
      <w:pPr>
        <w:framePr w:hSpace="180" w:wrap="around" w:hAnchor="margin" w:xAlign="center" w:y="1070"/>
        <w:widowControl w:val="0"/>
        <w:tabs>
          <w:tab w:val="left" w:pos="993"/>
        </w:tabs>
        <w:jc w:val="both"/>
      </w:pPr>
      <w:r w:rsidRPr="00D64825"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64825" w:rsidRPr="00D64825" w:rsidRDefault="00D64825" w:rsidP="00D64825">
      <w:pPr>
        <w:framePr w:hSpace="180" w:wrap="around" w:hAnchor="margin" w:xAlign="center" w:y="1070"/>
        <w:widowControl w:val="0"/>
        <w:tabs>
          <w:tab w:val="left" w:pos="993"/>
        </w:tabs>
        <w:jc w:val="both"/>
      </w:pPr>
      <w:r w:rsidRPr="00D64825">
        <w:t xml:space="preserve"> •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D64825" w:rsidRPr="00D64825" w:rsidRDefault="00D64825" w:rsidP="00D64825">
      <w:pPr>
        <w:framePr w:hSpace="180" w:wrap="around" w:hAnchor="margin" w:xAlign="center" w:y="1070"/>
        <w:widowControl w:val="0"/>
        <w:tabs>
          <w:tab w:val="left" w:pos="993"/>
        </w:tabs>
        <w:jc w:val="both"/>
      </w:pPr>
      <w:r w:rsidRPr="00D64825"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97850" w:rsidRPr="00F97850" w:rsidRDefault="00F97850" w:rsidP="00F97850">
      <w:pPr>
        <w:rPr>
          <w:i/>
        </w:rPr>
      </w:pPr>
      <w:r w:rsidRPr="00F97850">
        <w:rPr>
          <w:i/>
        </w:rPr>
        <w:t>Формы обучения</w:t>
      </w:r>
    </w:p>
    <w:p w:rsidR="00F97850" w:rsidRPr="00F97850" w:rsidRDefault="00F97850" w:rsidP="00F97850">
      <w:r w:rsidRPr="00F97850">
        <w:t>Наиболее актуальными и значимыми для выполнения задач ФГОС являются: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10"/>
        </w:tabs>
        <w:spacing w:after="200" w:line="276" w:lineRule="auto"/>
      </w:pPr>
      <w:proofErr w:type="spellStart"/>
      <w:r w:rsidRPr="00D64825">
        <w:rPr>
          <w:i/>
          <w:iCs/>
        </w:rPr>
        <w:t>деятельностный</w:t>
      </w:r>
      <w:proofErr w:type="spellEnd"/>
      <w:r w:rsidRPr="00F97850">
        <w:t xml:space="preserve"> подход, ориентированный на форми</w:t>
      </w:r>
      <w:r w:rsidRPr="00F97850">
        <w:softHyphen/>
        <w:t>рование личности и её способностей, компетентностей через активную познавательную деятельность самого школьника;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20"/>
        </w:tabs>
        <w:spacing w:after="200" w:line="276" w:lineRule="auto"/>
      </w:pPr>
      <w:proofErr w:type="spellStart"/>
      <w:r w:rsidRPr="00D64825">
        <w:rPr>
          <w:i/>
          <w:iCs/>
        </w:rPr>
        <w:t>компетентностный</w:t>
      </w:r>
      <w:proofErr w:type="spellEnd"/>
      <w:r w:rsidRPr="00F97850">
        <w:t xml:space="preserve"> подход, рассматривающий </w:t>
      </w:r>
      <w:proofErr w:type="gramStart"/>
      <w:r w:rsidRPr="00F97850">
        <w:t>приори</w:t>
      </w:r>
      <w:r w:rsidRPr="00F97850">
        <w:softHyphen/>
        <w:t>тетным</w:t>
      </w:r>
      <w:proofErr w:type="gramEnd"/>
      <w:r w:rsidRPr="00F97850">
        <w:t xml:space="preserve"> в процессе усвоения программы по всеобщей истории формирование комплекса </w:t>
      </w:r>
      <w:proofErr w:type="spellStart"/>
      <w:r w:rsidRPr="00F97850">
        <w:t>общеучебных</w:t>
      </w:r>
      <w:proofErr w:type="spellEnd"/>
      <w:r w:rsidRPr="00F97850">
        <w:t xml:space="preserve"> (универсальных, </w:t>
      </w:r>
      <w:proofErr w:type="spellStart"/>
      <w:r w:rsidRPr="00F97850">
        <w:t>надпредметных</w:t>
      </w:r>
      <w:proofErr w:type="spellEnd"/>
      <w:r w:rsidRPr="00F97850"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15"/>
        </w:tabs>
        <w:spacing w:after="200" w:line="276" w:lineRule="auto"/>
      </w:pPr>
      <w:r w:rsidRPr="00D64825">
        <w:rPr>
          <w:i/>
          <w:iCs/>
        </w:rPr>
        <w:t>дифференцированный</w:t>
      </w:r>
      <w:r w:rsidRPr="00F97850">
        <w:t xml:space="preserve"> подход при отборе и конструиро</w:t>
      </w:r>
      <w:r w:rsidRPr="00F97850"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F97850">
        <w:t>от</w:t>
      </w:r>
      <w:proofErr w:type="gramEnd"/>
      <w:r w:rsidRPr="00F97850">
        <w:t xml:space="preserve"> фронтального к индивидуальному;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591"/>
        </w:tabs>
        <w:spacing w:after="200" w:line="276" w:lineRule="auto"/>
      </w:pPr>
      <w:r w:rsidRPr="00D64825">
        <w:rPr>
          <w:i/>
          <w:iCs/>
        </w:rPr>
        <w:t>личностно ориентированный</w:t>
      </w:r>
      <w:r w:rsidRPr="00F97850">
        <w:t xml:space="preserve"> (гуманистический) подход, рассматривающий обучение как осмысленное, самостоятельно инициируемое, направленное на освоение смыслов как эле</w:t>
      </w:r>
      <w:r w:rsidRPr="00F97850">
        <w:softHyphen/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20"/>
        </w:tabs>
        <w:spacing w:after="200" w:line="276" w:lineRule="auto"/>
        <w:rPr>
          <w:b/>
          <w:bCs/>
        </w:rPr>
      </w:pPr>
      <w:r w:rsidRPr="00D64825">
        <w:rPr>
          <w:i/>
          <w:iCs/>
        </w:rPr>
        <w:t>проблемный</w:t>
      </w:r>
      <w:r w:rsidRPr="00F97850">
        <w:t xml:space="preserve"> подход, предполагающий усвоение про</w:t>
      </w:r>
      <w:r w:rsidRPr="00F97850"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</w:t>
      </w:r>
      <w:r w:rsidRPr="00F97850">
        <w:softHyphen/>
        <w:t xml:space="preserve">дание, в результате выполнения которого учащийся должен раскрыть некоторое искомое отношение, действие. </w:t>
      </w:r>
    </w:p>
    <w:p w:rsidR="00F97850" w:rsidRPr="00F97850" w:rsidRDefault="00F97850" w:rsidP="00F97850"/>
    <w:p w:rsidR="00F97850" w:rsidRPr="00F97850" w:rsidRDefault="00F97850" w:rsidP="00F97850">
      <w:r w:rsidRPr="00F97850">
        <w:t>Сегодня востребован активный, деятельный, творческий, коммуникативный человек, нацеленный на раскрытие инди</w:t>
      </w:r>
      <w:r w:rsidRPr="00F97850">
        <w:softHyphen/>
        <w:t>видуальности.</w:t>
      </w:r>
    </w:p>
    <w:p w:rsidR="00F97850" w:rsidRPr="00F97850" w:rsidRDefault="00F97850" w:rsidP="00F97850">
      <w:r w:rsidRPr="00F97850">
        <w:t>Для этого учителю необходимо помочь учащимся: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02"/>
        </w:tabs>
        <w:spacing w:after="200" w:line="276" w:lineRule="auto"/>
      </w:pPr>
      <w:r w:rsidRPr="00F97850">
        <w:t>научиться пользоваться информацией;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02"/>
        </w:tabs>
        <w:spacing w:after="200" w:line="276" w:lineRule="auto"/>
      </w:pPr>
      <w:r w:rsidRPr="00F97850">
        <w:t>научиться общаться;</w:t>
      </w:r>
    </w:p>
    <w:p w:rsidR="00F97850" w:rsidRPr="00F97850" w:rsidRDefault="00F97850" w:rsidP="00F97850">
      <w:pPr>
        <w:widowControl w:val="0"/>
        <w:numPr>
          <w:ilvl w:val="0"/>
          <w:numId w:val="23"/>
        </w:numPr>
        <w:tabs>
          <w:tab w:val="left" w:pos="602"/>
        </w:tabs>
        <w:spacing w:after="200" w:line="276" w:lineRule="auto"/>
      </w:pPr>
      <w:r w:rsidRPr="00F97850">
        <w:t>научиться создавать завершённый продукт деятельности.</w:t>
      </w:r>
    </w:p>
    <w:p w:rsidR="00F97850" w:rsidRPr="00F97850" w:rsidRDefault="00F97850" w:rsidP="00F97850">
      <w:r w:rsidRPr="00F97850">
        <w:t xml:space="preserve">В связи с этим технологии обучения основаны на </w:t>
      </w:r>
      <w:proofErr w:type="spellStart"/>
      <w:r w:rsidRPr="00F97850">
        <w:t>деятельностном</w:t>
      </w:r>
      <w:proofErr w:type="spellEnd"/>
      <w:r w:rsidRPr="00F97850">
        <w:t xml:space="preserve"> подходе: технология развития критического мышления через чтение и письмо, проектирование, проблемное обучение. </w:t>
      </w:r>
    </w:p>
    <w:p w:rsidR="00F97850" w:rsidRPr="00F97850" w:rsidRDefault="00F97850" w:rsidP="00F9785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right="-21"/>
      </w:pPr>
      <w:r w:rsidRPr="00F97850">
        <w:t xml:space="preserve">Методы и приемы </w:t>
      </w:r>
    </w:p>
    <w:p w:rsidR="00F97850" w:rsidRPr="00F97850" w:rsidRDefault="00F97850" w:rsidP="00F97850">
      <w:pPr>
        <w:widowControl w:val="0"/>
        <w:numPr>
          <w:ilvl w:val="0"/>
          <w:numId w:val="2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200" w:line="276" w:lineRule="auto"/>
        <w:ind w:right="-21"/>
      </w:pPr>
      <w:r w:rsidRPr="00F97850">
        <w:t>Работа с документами - изучение новой темы под руководством учителя с опорой на предложенные исторические документы;</w:t>
      </w:r>
    </w:p>
    <w:p w:rsidR="00F97850" w:rsidRPr="00F97850" w:rsidRDefault="00F97850" w:rsidP="00F97850">
      <w:pPr>
        <w:widowControl w:val="0"/>
        <w:numPr>
          <w:ilvl w:val="0"/>
          <w:numId w:val="2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200" w:line="276" w:lineRule="auto"/>
        <w:ind w:right="-21"/>
      </w:pPr>
      <w:r w:rsidRPr="00F97850">
        <w:t xml:space="preserve">Беседа - изучение новой темы, целиком опирающееся на ранее изученный материал, </w:t>
      </w:r>
      <w:r w:rsidRPr="00F97850">
        <w:lastRenderedPageBreak/>
        <w:t>коллективная работа класса;</w:t>
      </w:r>
    </w:p>
    <w:p w:rsidR="00F97850" w:rsidRPr="00F97850" w:rsidRDefault="00F97850" w:rsidP="00F97850">
      <w:pPr>
        <w:widowControl w:val="0"/>
        <w:numPr>
          <w:ilvl w:val="0"/>
          <w:numId w:val="2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200" w:line="276" w:lineRule="auto"/>
        <w:ind w:right="-21"/>
      </w:pPr>
      <w:r w:rsidRPr="00F97850">
        <w:t xml:space="preserve">Практическая работа 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>Выделение краткого содержания параграфа.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>Составление рассказа по иллюстрации,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>Составление простого плана по параграфу,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 xml:space="preserve">Беседа по иллюстрации, 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>Работа по исторической карте и контурной карте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>Демонстрация уже выполненного задания, в том числе с использованием интерактивной доски</w:t>
      </w:r>
    </w:p>
    <w:p w:rsidR="00F97850" w:rsidRPr="00F97850" w:rsidRDefault="00F97850" w:rsidP="00F97850">
      <w:pPr>
        <w:numPr>
          <w:ilvl w:val="0"/>
          <w:numId w:val="24"/>
        </w:numPr>
        <w:tabs>
          <w:tab w:val="left" w:pos="715"/>
        </w:tabs>
        <w:suppressAutoHyphens/>
        <w:spacing w:after="200" w:line="276" w:lineRule="auto"/>
      </w:pPr>
      <w:r w:rsidRPr="00F97850">
        <w:t>Использование предложений с пропущенными словами.</w:t>
      </w:r>
    </w:p>
    <w:p w:rsidR="00F97850" w:rsidRPr="00F97850" w:rsidRDefault="00F97850" w:rsidP="00F9785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right="-21"/>
      </w:pPr>
    </w:p>
    <w:p w:rsidR="00F97850" w:rsidRPr="00F97850" w:rsidRDefault="00F97850" w:rsidP="00F9785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right="-21"/>
      </w:pPr>
      <w:r w:rsidRPr="00F97850">
        <w:t xml:space="preserve">На уроках применяются следующие формы обучения: индивидуальная; парная; групповая; коллективная; фронтальная. Преобладает парная и групповая формы. Применяются следующие типы </w:t>
      </w:r>
      <w:proofErr w:type="spellStart"/>
      <w:r w:rsidRPr="00F97850">
        <w:t>уроков</w:t>
      </w:r>
      <w:proofErr w:type="gramStart"/>
      <w:r w:rsidRPr="00F97850">
        <w:t>:у</w:t>
      </w:r>
      <w:proofErr w:type="gramEnd"/>
      <w:r w:rsidRPr="00F97850">
        <w:rPr>
          <w:shd w:val="clear" w:color="auto" w:fill="FFFFFF"/>
        </w:rPr>
        <w:t>рок</w:t>
      </w:r>
      <w:proofErr w:type="spellEnd"/>
      <w:r w:rsidRPr="00F97850">
        <w:rPr>
          <w:shd w:val="clear" w:color="auto" w:fill="FFFFFF"/>
        </w:rPr>
        <w:t xml:space="preserve"> открытия нового знания,  комбинированный урок, урок-беседа, урок - игра, урок - исследование, урок - практикум.</w:t>
      </w:r>
      <w:r w:rsidRPr="00F97850">
        <w:t xml:space="preserve"> Будут использоваться компьютерные технологии</w:t>
      </w:r>
    </w:p>
    <w:p w:rsidR="00F97850" w:rsidRPr="00F97850" w:rsidRDefault="00F97850" w:rsidP="00F97850">
      <w:pPr>
        <w:tabs>
          <w:tab w:val="left" w:pos="1134"/>
        </w:tabs>
        <w:jc w:val="both"/>
        <w:rPr>
          <w:b/>
          <w:bCs/>
        </w:rPr>
      </w:pPr>
    </w:p>
    <w:p w:rsidR="00D64825" w:rsidRDefault="00D64825" w:rsidP="00350B70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  <w:rPr>
          <w:color w:val="000000"/>
          <w:spacing w:val="1"/>
        </w:rPr>
      </w:pPr>
    </w:p>
    <w:p w:rsidR="00D64825" w:rsidRPr="00D64825" w:rsidRDefault="00D64825" w:rsidP="00350B70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</w:pPr>
    </w:p>
    <w:p w:rsidR="00D64825" w:rsidRDefault="00350B70" w:rsidP="00350B70">
      <w:pPr>
        <w:widowControl w:val="0"/>
        <w:autoSpaceDE w:val="0"/>
        <w:autoSpaceDN w:val="0"/>
        <w:adjustRightInd w:val="0"/>
        <w:rPr>
          <w:b/>
        </w:rPr>
      </w:pPr>
      <w:r w:rsidRPr="00D64825">
        <w:rPr>
          <w:b/>
        </w:rPr>
        <w:t xml:space="preserve">Аннотация к рабочей программе по обществознанию </w:t>
      </w:r>
      <w:proofErr w:type="gramStart"/>
      <w:r w:rsidRPr="00D64825">
        <w:rPr>
          <w:b/>
        </w:rPr>
        <w:t xml:space="preserve">( </w:t>
      </w:r>
      <w:proofErr w:type="gramEnd"/>
      <w:r w:rsidRPr="00D64825">
        <w:rPr>
          <w:b/>
        </w:rPr>
        <w:t>включая экономику и право)</w:t>
      </w:r>
    </w:p>
    <w:p w:rsidR="00350B70" w:rsidRDefault="00350B70" w:rsidP="00350B70">
      <w:pPr>
        <w:widowControl w:val="0"/>
        <w:autoSpaceDE w:val="0"/>
        <w:autoSpaceDN w:val="0"/>
        <w:adjustRightInd w:val="0"/>
        <w:rPr>
          <w:b/>
        </w:rPr>
      </w:pPr>
      <w:r w:rsidRPr="00D64825">
        <w:rPr>
          <w:b/>
        </w:rPr>
        <w:t xml:space="preserve"> в 1</w:t>
      </w:r>
      <w:r w:rsidR="00D64825">
        <w:rPr>
          <w:b/>
        </w:rPr>
        <w:t>0</w:t>
      </w:r>
      <w:r w:rsidRPr="00D64825">
        <w:rPr>
          <w:b/>
        </w:rPr>
        <w:t xml:space="preserve"> классе.</w:t>
      </w:r>
    </w:p>
    <w:p w:rsidR="00D64825" w:rsidRPr="00D64825" w:rsidRDefault="00D64825" w:rsidP="00D6482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D64825">
        <w:rPr>
          <w:rFonts w:eastAsia="Calibri"/>
        </w:rPr>
        <w:t>Рабочая программа составлена на основе:</w:t>
      </w:r>
    </w:p>
    <w:p w:rsidR="00D64825" w:rsidRPr="00D64825" w:rsidRDefault="00D64825" w:rsidP="00D6482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64825" w:rsidRPr="00D64825" w:rsidRDefault="00D64825" w:rsidP="00D64825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spacing w:after="200" w:line="276" w:lineRule="auto"/>
        <w:ind w:left="0" w:firstLine="142"/>
        <w:jc w:val="both"/>
      </w:pPr>
      <w:r w:rsidRPr="00D64825"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D64825">
          <w:t>2012 г</w:t>
        </w:r>
      </w:smartTag>
      <w:r w:rsidRPr="00D64825">
        <w:t>. N 273-ФЗ «Об образовании в Российской Федерации» (принят Государственной Думой 21.12.2012; одобрен Советом Федерации 26.12. 2012);</w:t>
      </w:r>
    </w:p>
    <w:p w:rsidR="00D64825" w:rsidRPr="00D64825" w:rsidRDefault="00D64825" w:rsidP="00D64825">
      <w:pPr>
        <w:numPr>
          <w:ilvl w:val="0"/>
          <w:numId w:val="27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color w:val="000000"/>
        </w:rPr>
      </w:pPr>
      <w:r w:rsidRPr="00D64825">
        <w:rPr>
          <w:color w:val="000000"/>
        </w:rPr>
        <w:t xml:space="preserve">Федеральный компонент государственного образовательного стандарта общего образования, утвержденный  приказом </w:t>
      </w:r>
      <w:proofErr w:type="spellStart"/>
      <w:r w:rsidRPr="00D64825">
        <w:rPr>
          <w:color w:val="000000"/>
        </w:rPr>
        <w:t>Минобрнауки</w:t>
      </w:r>
      <w:proofErr w:type="spellEnd"/>
      <w:r w:rsidRPr="00D64825">
        <w:rPr>
          <w:color w:val="000000"/>
        </w:rPr>
        <w:t xml:space="preserve"> России от 05.03.2004 г. № 1089;</w:t>
      </w:r>
    </w:p>
    <w:p w:rsidR="00D64825" w:rsidRPr="00D64825" w:rsidRDefault="00D64825" w:rsidP="00D64825">
      <w:pPr>
        <w:numPr>
          <w:ilvl w:val="0"/>
          <w:numId w:val="27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284"/>
        <w:jc w:val="both"/>
      </w:pPr>
      <w:r w:rsidRPr="00D64825">
        <w:rPr>
          <w:color w:val="000000"/>
        </w:rPr>
        <w:t xml:space="preserve">Образовательная программа </w:t>
      </w:r>
      <w:r w:rsidRPr="00D64825">
        <w:rPr>
          <w:iCs/>
          <w:color w:val="000000"/>
        </w:rPr>
        <w:t xml:space="preserve">МОУ СОШ № </w:t>
      </w:r>
      <w:r w:rsidRPr="00D64825">
        <w:rPr>
          <w:iCs/>
        </w:rPr>
        <w:t xml:space="preserve">35, утвержденная приказом </w:t>
      </w:r>
      <w:r w:rsidRPr="00D64825">
        <w:t>от   12.08.2011г. № 96</w:t>
      </w:r>
      <w:r w:rsidRPr="00D64825">
        <w:rPr>
          <w:iCs/>
        </w:rPr>
        <w:t>;</w:t>
      </w:r>
    </w:p>
    <w:p w:rsidR="00D64825" w:rsidRPr="00D64825" w:rsidRDefault="00D64825" w:rsidP="00D64825">
      <w:pPr>
        <w:numPr>
          <w:ilvl w:val="0"/>
          <w:numId w:val="27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284"/>
        <w:jc w:val="both"/>
      </w:pPr>
      <w:r w:rsidRPr="00D64825">
        <w:rPr>
          <w:color w:val="000000"/>
          <w:kern w:val="1"/>
        </w:rPr>
        <w:t>Примерная программа по обществознанию для среднего (полного) общего образования на базовом уровне (включая экономику и право), 2008</w:t>
      </w:r>
    </w:p>
    <w:p w:rsidR="00D64825" w:rsidRPr="00D64825" w:rsidRDefault="00D64825" w:rsidP="00D64825">
      <w:pPr>
        <w:numPr>
          <w:ilvl w:val="0"/>
          <w:numId w:val="27"/>
        </w:num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after="200" w:line="276" w:lineRule="auto"/>
        <w:jc w:val="both"/>
        <w:rPr>
          <w:rFonts w:eastAsia="Calibri"/>
          <w:lang w:eastAsia="en-US"/>
        </w:rPr>
      </w:pPr>
      <w:r w:rsidRPr="00D64825">
        <w:rPr>
          <w:rFonts w:eastAsia="Calibri"/>
          <w:lang w:eastAsia="en-US"/>
        </w:rPr>
        <w:t xml:space="preserve">Методические письма о преподавании учебных предметов «История» и «Обществознание» в образовательных организациях Ярославской области в 2018-2019 </w:t>
      </w:r>
      <w:proofErr w:type="spellStart"/>
      <w:r w:rsidRPr="00D64825">
        <w:rPr>
          <w:rFonts w:eastAsia="Calibri"/>
          <w:lang w:eastAsia="en-US"/>
        </w:rPr>
        <w:t>уч.г</w:t>
      </w:r>
      <w:proofErr w:type="spellEnd"/>
      <w:r w:rsidRPr="00D64825">
        <w:rPr>
          <w:rFonts w:eastAsia="Calibri"/>
          <w:lang w:eastAsia="en-US"/>
        </w:rPr>
        <w:t xml:space="preserve">., 2016-17 уч. г, 2017-2018 </w:t>
      </w:r>
      <w:proofErr w:type="spellStart"/>
      <w:r w:rsidRPr="00D64825">
        <w:rPr>
          <w:rFonts w:eastAsia="Calibri"/>
          <w:lang w:eastAsia="en-US"/>
        </w:rPr>
        <w:t>уч.г</w:t>
      </w:r>
      <w:proofErr w:type="spellEnd"/>
      <w:r w:rsidRPr="00D64825">
        <w:rPr>
          <w:rFonts w:eastAsia="Calibri"/>
          <w:lang w:eastAsia="en-US"/>
        </w:rPr>
        <w:t>.</w:t>
      </w:r>
    </w:p>
    <w:p w:rsidR="00D64825" w:rsidRPr="00D64825" w:rsidRDefault="00D64825" w:rsidP="00D648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64825" w:rsidRPr="00D64825" w:rsidRDefault="00D64825" w:rsidP="00D64825">
      <w:pPr>
        <w:tabs>
          <w:tab w:val="left" w:pos="8280"/>
        </w:tabs>
        <w:ind w:right="1" w:firstLine="540"/>
        <w:jc w:val="both"/>
        <w:rPr>
          <w:rFonts w:eastAsia="Calibri"/>
          <w:b/>
        </w:rPr>
      </w:pPr>
      <w:r w:rsidRPr="00D64825">
        <w:rPr>
          <w:rFonts w:eastAsia="Calibri"/>
        </w:rPr>
        <w:t>Приоритетами для учебного предмета «Обществознание» на этапе среднего (полного)  общего образования являются: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</w:rPr>
      </w:pPr>
      <w:r w:rsidRPr="00D64825">
        <w:rPr>
          <w:rFonts w:eastAsia="Calibri"/>
          <w:snapToGrid w:val="0"/>
          <w:color w:val="000000"/>
        </w:rPr>
        <w:t>определение сущ</w:t>
      </w:r>
      <w:r w:rsidRPr="00D64825">
        <w:rPr>
          <w:rFonts w:eastAsia="Calibri"/>
          <w:snapToGrid w:val="0"/>
          <w:color w:val="000000"/>
          <w:spacing w:val="2"/>
        </w:rPr>
        <w:t>ностных характеристик изучаемого объекта,</w:t>
      </w:r>
      <w:r w:rsidRPr="00D64825">
        <w:rPr>
          <w:rFonts w:eastAsia="Calibri"/>
          <w:snapToGrid w:val="0"/>
          <w:color w:val="000000"/>
        </w:rPr>
        <w:t xml:space="preserve"> сравнение, сопоставление, оценка и классификация объектов по указанным критериям;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-4"/>
        </w:rPr>
      </w:pPr>
      <w:r w:rsidRPr="00D64825">
        <w:rPr>
          <w:rFonts w:eastAsia="Calibri"/>
          <w:snapToGrid w:val="0"/>
          <w:color w:val="000000"/>
          <w:spacing w:val="1"/>
        </w:rPr>
        <w:t xml:space="preserve">объяснение </w:t>
      </w:r>
      <w:r w:rsidRPr="00D64825">
        <w:rPr>
          <w:rFonts w:eastAsia="Calibri"/>
          <w:snapToGrid w:val="0"/>
          <w:color w:val="000000"/>
          <w:spacing w:val="-2"/>
        </w:rPr>
        <w:t xml:space="preserve">изученных положений на предлагаемых конкретных </w:t>
      </w:r>
      <w:r w:rsidRPr="00D64825">
        <w:rPr>
          <w:rFonts w:eastAsia="Calibri"/>
          <w:snapToGrid w:val="0"/>
          <w:color w:val="000000"/>
          <w:spacing w:val="-4"/>
        </w:rPr>
        <w:t>примерах;</w:t>
      </w:r>
    </w:p>
    <w:p w:rsidR="00D64825" w:rsidRPr="00D64825" w:rsidRDefault="00D64825" w:rsidP="00D64825">
      <w:pPr>
        <w:numPr>
          <w:ilvl w:val="0"/>
          <w:numId w:val="26"/>
        </w:numPr>
        <w:spacing w:after="200" w:line="276" w:lineRule="auto"/>
        <w:ind w:firstLine="540"/>
        <w:jc w:val="both"/>
        <w:rPr>
          <w:rFonts w:eastAsia="Calibri"/>
        </w:rPr>
      </w:pPr>
      <w:r w:rsidRPr="00D64825">
        <w:rPr>
          <w:rFonts w:eastAsia="Calibri"/>
        </w:rPr>
        <w:t>решение познавательных и практических задач, отражающих типичные социальные ситуации;</w:t>
      </w:r>
    </w:p>
    <w:p w:rsidR="00D64825" w:rsidRPr="00D64825" w:rsidRDefault="00D64825" w:rsidP="00D64825">
      <w:pPr>
        <w:numPr>
          <w:ilvl w:val="0"/>
          <w:numId w:val="26"/>
        </w:numPr>
        <w:spacing w:after="200" w:line="276" w:lineRule="auto"/>
        <w:ind w:firstLine="540"/>
        <w:rPr>
          <w:rFonts w:eastAsia="Calibri"/>
        </w:rPr>
      </w:pPr>
      <w:r w:rsidRPr="00D64825">
        <w:rPr>
          <w:rFonts w:eastAsia="Calibri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1"/>
        </w:rPr>
      </w:pPr>
      <w:r w:rsidRPr="00D64825">
        <w:rPr>
          <w:rFonts w:eastAsia="Calibri"/>
          <w:snapToGrid w:val="0"/>
          <w:color w:val="000000"/>
          <w:spacing w:val="-1"/>
        </w:rPr>
        <w:t>уме</w:t>
      </w:r>
      <w:r w:rsidRPr="00D64825">
        <w:rPr>
          <w:rFonts w:eastAsia="Calibri"/>
          <w:snapToGrid w:val="0"/>
          <w:color w:val="000000"/>
          <w:spacing w:val="-2"/>
        </w:rPr>
        <w:t>ние обосновывать суждения, давать определения, приво</w:t>
      </w:r>
      <w:r w:rsidRPr="00D64825">
        <w:rPr>
          <w:rFonts w:eastAsia="Calibri"/>
          <w:snapToGrid w:val="0"/>
          <w:color w:val="000000"/>
          <w:spacing w:val="1"/>
        </w:rPr>
        <w:t xml:space="preserve">дить доказательства (в том числе от противного); 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-2"/>
        </w:rPr>
      </w:pPr>
      <w:r w:rsidRPr="00D64825">
        <w:rPr>
          <w:rFonts w:eastAsia="Calibri"/>
          <w:snapToGrid w:val="0"/>
          <w:color w:val="000000"/>
          <w:spacing w:val="-1"/>
        </w:rPr>
        <w:t xml:space="preserve">поиск нужной информации по заданной теме в источниках </w:t>
      </w:r>
      <w:r w:rsidRPr="00D64825">
        <w:rPr>
          <w:rFonts w:eastAsia="Calibri"/>
          <w:snapToGrid w:val="0"/>
          <w:color w:val="000000"/>
          <w:spacing w:val="-2"/>
        </w:rPr>
        <w:t>различного типа и извлечение необходимой информации из источни</w:t>
      </w:r>
      <w:r w:rsidRPr="00D64825">
        <w:rPr>
          <w:rFonts w:eastAsia="Calibri"/>
          <w:snapToGrid w:val="0"/>
          <w:color w:val="000000"/>
        </w:rPr>
        <w:t xml:space="preserve">ков, созданных в различных знаковых системах (текст, таблица, </w:t>
      </w:r>
      <w:r w:rsidRPr="00D64825">
        <w:rPr>
          <w:rFonts w:eastAsia="Calibri"/>
          <w:snapToGrid w:val="0"/>
          <w:color w:val="000000"/>
          <w:spacing w:val="-3"/>
        </w:rPr>
        <w:t xml:space="preserve">график, диаграмма, аудиовизуальный ряд и др.). Отделение основной </w:t>
      </w:r>
      <w:r w:rsidRPr="00D64825">
        <w:rPr>
          <w:rFonts w:eastAsia="Calibri"/>
          <w:snapToGrid w:val="0"/>
          <w:color w:val="000000"/>
          <w:spacing w:val="-1"/>
        </w:rPr>
        <w:t>информации от второстепенной, критическое оценивание достовер</w:t>
      </w:r>
      <w:r w:rsidRPr="00D64825">
        <w:rPr>
          <w:rFonts w:eastAsia="Calibri"/>
          <w:snapToGrid w:val="0"/>
          <w:color w:val="000000"/>
          <w:spacing w:val="-2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-3"/>
        </w:rPr>
      </w:pPr>
      <w:r w:rsidRPr="00D64825">
        <w:rPr>
          <w:rFonts w:eastAsia="Calibri"/>
          <w:snapToGrid w:val="0"/>
          <w:color w:val="000000"/>
          <w:spacing w:val="-1"/>
        </w:rPr>
        <w:t>выбор вида чтения в соответствии с поставленной целью (оз</w:t>
      </w:r>
      <w:r w:rsidRPr="00D64825">
        <w:rPr>
          <w:rFonts w:eastAsia="Calibri"/>
          <w:snapToGrid w:val="0"/>
          <w:color w:val="000000"/>
          <w:spacing w:val="-3"/>
        </w:rPr>
        <w:t>накомительное, просмотровое, поисковое и др.);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-3"/>
        </w:rPr>
      </w:pPr>
      <w:r w:rsidRPr="00D64825">
        <w:rPr>
          <w:rFonts w:eastAsia="Calibri"/>
          <w:snapToGrid w:val="0"/>
          <w:color w:val="000000"/>
          <w:spacing w:val="-3"/>
        </w:rPr>
        <w:t xml:space="preserve">работа с </w:t>
      </w:r>
      <w:r w:rsidRPr="00D64825">
        <w:rPr>
          <w:rFonts w:eastAsia="Calibri"/>
          <w:snapToGrid w:val="0"/>
          <w:color w:val="000000"/>
          <w:spacing w:val="-2"/>
        </w:rPr>
        <w:t xml:space="preserve">текстами различных стилей, понимание их специфики; адекватное восприятие языка </w:t>
      </w:r>
      <w:r w:rsidRPr="00D64825">
        <w:rPr>
          <w:rFonts w:eastAsia="Calibri"/>
          <w:snapToGrid w:val="0"/>
          <w:color w:val="000000"/>
          <w:spacing w:val="-3"/>
        </w:rPr>
        <w:t>средств массовой информации;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1"/>
        </w:rPr>
      </w:pPr>
      <w:r w:rsidRPr="00D64825">
        <w:rPr>
          <w:rFonts w:eastAsia="Calibri"/>
          <w:snapToGrid w:val="0"/>
          <w:color w:val="000000"/>
          <w:spacing w:val="1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  <w:color w:val="000000"/>
          <w:spacing w:val="1"/>
        </w:rPr>
      </w:pPr>
      <w:proofErr w:type="gramStart"/>
      <w:r w:rsidRPr="00D64825">
        <w:rPr>
          <w:rFonts w:eastAsia="Calibri"/>
          <w:snapToGrid w:val="0"/>
          <w:color w:val="000000"/>
        </w:rPr>
        <w:t xml:space="preserve">участие в проектной деятельности, </w:t>
      </w:r>
      <w:r w:rsidRPr="00D64825">
        <w:rPr>
          <w:rFonts w:eastAsia="Calibri"/>
          <w:snapToGrid w:val="0"/>
          <w:color w:val="000000"/>
          <w:spacing w:val="1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D64825">
        <w:rPr>
          <w:rFonts w:eastAsia="Calibri"/>
          <w:snapToGrid w:val="0"/>
          <w:color w:val="000000"/>
          <w:spacing w:val="1"/>
        </w:rPr>
        <w:t xml:space="preserve"> </w:t>
      </w:r>
      <w:proofErr w:type="gramStart"/>
      <w:r w:rsidRPr="00D64825">
        <w:rPr>
          <w:rFonts w:eastAsia="Calibri"/>
          <w:snapToGrid w:val="0"/>
          <w:color w:val="000000"/>
          <w:spacing w:val="1"/>
        </w:rPr>
        <w:t>«Что произойдет, если...»);</w:t>
      </w:r>
      <w:proofErr w:type="gramEnd"/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</w:rPr>
      </w:pPr>
      <w:r w:rsidRPr="00D64825">
        <w:rPr>
          <w:rFonts w:eastAsia="Calibri"/>
          <w:snapToGrid w:val="0"/>
          <w:spacing w:val="1"/>
        </w:rPr>
        <w:t>формулирование полученных результа</w:t>
      </w:r>
      <w:r w:rsidRPr="00D64825">
        <w:rPr>
          <w:rFonts w:eastAsia="Calibri"/>
          <w:snapToGrid w:val="0"/>
          <w:spacing w:val="-1"/>
        </w:rPr>
        <w:t>тов;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</w:rPr>
      </w:pPr>
      <w:r w:rsidRPr="00D64825">
        <w:rPr>
          <w:rFonts w:eastAsia="Calibri"/>
          <w:snapToGrid w:val="0"/>
          <w:spacing w:val="1"/>
        </w:rPr>
        <w:t xml:space="preserve">создание собственных произведений, идеальных </w:t>
      </w:r>
      <w:r w:rsidRPr="00D64825">
        <w:rPr>
          <w:rFonts w:eastAsia="Calibri"/>
          <w:snapToGrid w:val="0"/>
        </w:rPr>
        <w:t>моделей социальных объектов, процессов, явлений, в том числе с использовани</w:t>
      </w:r>
      <w:r w:rsidRPr="00D64825">
        <w:rPr>
          <w:rFonts w:eastAsia="Calibri"/>
          <w:snapToGrid w:val="0"/>
          <w:spacing w:val="1"/>
        </w:rPr>
        <w:t>ем мультимедийных технологий;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</w:rPr>
      </w:pPr>
      <w:r w:rsidRPr="00D64825">
        <w:rPr>
          <w:rFonts w:eastAsia="Calibri"/>
          <w:snapToGrid w:val="0"/>
          <w:spacing w:val="-2"/>
        </w:rPr>
        <w:t xml:space="preserve">пользования мультимедийными ресурсами и компьютерными </w:t>
      </w:r>
      <w:r w:rsidRPr="00D64825">
        <w:rPr>
          <w:rFonts w:eastAsia="Calibri"/>
          <w:snapToGrid w:val="0"/>
          <w:spacing w:val="-1"/>
        </w:rPr>
        <w:t xml:space="preserve">технологиями для обработки, передачи, систематизации информации, </w:t>
      </w:r>
      <w:r w:rsidRPr="00D64825">
        <w:rPr>
          <w:rFonts w:eastAsia="Calibri"/>
          <w:snapToGrid w:val="0"/>
          <w:spacing w:val="-2"/>
        </w:rPr>
        <w:t xml:space="preserve">создания баз данных, презентации результатов познавательной и </w:t>
      </w:r>
      <w:r w:rsidRPr="00D64825">
        <w:rPr>
          <w:rFonts w:eastAsia="Calibri"/>
          <w:snapToGrid w:val="0"/>
          <w:spacing w:val="-3"/>
        </w:rPr>
        <w:t>практической деятельности;</w:t>
      </w:r>
    </w:p>
    <w:p w:rsidR="00D64825" w:rsidRPr="00D64825" w:rsidRDefault="00D64825" w:rsidP="00D64825">
      <w:pPr>
        <w:widowControl w:val="0"/>
        <w:numPr>
          <w:ilvl w:val="0"/>
          <w:numId w:val="26"/>
        </w:numPr>
        <w:shd w:val="clear" w:color="auto" w:fill="FFFFFF"/>
        <w:spacing w:after="200" w:line="276" w:lineRule="auto"/>
        <w:ind w:firstLine="540"/>
        <w:jc w:val="both"/>
        <w:rPr>
          <w:rFonts w:eastAsia="Calibri"/>
          <w:snapToGrid w:val="0"/>
        </w:rPr>
      </w:pPr>
      <w:r w:rsidRPr="00D64825">
        <w:rPr>
          <w:rFonts w:eastAsia="Calibri"/>
          <w:snapToGrid w:val="0"/>
        </w:rPr>
        <w:t xml:space="preserve">владение основными видами публичных выступлений </w:t>
      </w:r>
      <w:r w:rsidRPr="00D64825">
        <w:rPr>
          <w:rFonts w:eastAsia="Calibri"/>
          <w:snapToGrid w:val="0"/>
          <w:spacing w:val="5"/>
        </w:rPr>
        <w:t xml:space="preserve">(высказывания, монолог, дискуссия, полемика), следование </w:t>
      </w:r>
      <w:r w:rsidRPr="00D64825">
        <w:rPr>
          <w:rFonts w:eastAsia="Calibri"/>
          <w:snapToGrid w:val="0"/>
          <w:spacing w:val="-2"/>
        </w:rPr>
        <w:t>этическим нормам и правилам ведения диалога (диспута).</w:t>
      </w:r>
    </w:p>
    <w:p w:rsidR="00D64825" w:rsidRPr="00D64825" w:rsidRDefault="00D64825" w:rsidP="00D64825">
      <w:pPr>
        <w:ind w:firstLine="709"/>
        <w:jc w:val="both"/>
        <w:rPr>
          <w:rFonts w:eastAsia="Calibri"/>
        </w:rPr>
      </w:pPr>
      <w:proofErr w:type="gramStart"/>
      <w:r w:rsidRPr="00D64825">
        <w:rPr>
          <w:rFonts w:eastAsia="Calibri"/>
        </w:rPr>
        <w:t>Согласно федеральному компоненту государственного образовательного стандарта и, разработанным на его основе примерным программам основного (общего) образования по обществознанию и среднего (полного) образования по обществознанию для базового и профильного уровня на самостоятельные, лабораторные и практические работы, выполняемые учащимися, отводится не менее 40 % учебного времени в средней школе (28 часов в год для базового уровня,).</w:t>
      </w:r>
      <w:proofErr w:type="gramEnd"/>
    </w:p>
    <w:p w:rsidR="00D64825" w:rsidRPr="00D64825" w:rsidRDefault="00D64825" w:rsidP="00D64825">
      <w:pPr>
        <w:rPr>
          <w:rFonts w:eastAsia="Calibri"/>
        </w:rPr>
      </w:pPr>
      <w:r w:rsidRPr="00D64825">
        <w:rPr>
          <w:rFonts w:eastAsia="Calibri"/>
        </w:rPr>
        <w:t xml:space="preserve">Примерной программой предусматривается изучение обществознания в 10-11  </w:t>
      </w:r>
      <w:proofErr w:type="spellStart"/>
      <w:r w:rsidRPr="00D64825">
        <w:rPr>
          <w:rFonts w:eastAsia="Calibri"/>
        </w:rPr>
        <w:t>кл</w:t>
      </w:r>
      <w:proofErr w:type="spellEnd"/>
      <w:r w:rsidRPr="00D64825">
        <w:rPr>
          <w:rFonts w:eastAsia="Calibri"/>
        </w:rPr>
        <w:t xml:space="preserve">. и отведено на предмет  140 часов, по 70 часов в год.  </w:t>
      </w:r>
    </w:p>
    <w:p w:rsidR="00D64825" w:rsidRPr="00D64825" w:rsidRDefault="00D64825" w:rsidP="00D64825">
      <w:pPr>
        <w:rPr>
          <w:rFonts w:eastAsia="Calibri"/>
        </w:rPr>
      </w:pPr>
      <w:r w:rsidRPr="00D64825">
        <w:rPr>
          <w:rFonts w:eastAsia="Calibri"/>
        </w:rPr>
        <w:t xml:space="preserve">               Так как учебный план школы № 35  предусматривает 34 учебные недели, то данная рабочая программа рассчитана на 68 ч в 10 </w:t>
      </w:r>
      <w:proofErr w:type="spellStart"/>
      <w:r w:rsidRPr="00D64825">
        <w:rPr>
          <w:rFonts w:eastAsia="Calibri"/>
        </w:rPr>
        <w:t>кл</w:t>
      </w:r>
      <w:proofErr w:type="spellEnd"/>
      <w:r w:rsidRPr="00D64825">
        <w:rPr>
          <w:rFonts w:eastAsia="Calibri"/>
        </w:rPr>
        <w:t xml:space="preserve"> (2  учебных часа в неделю). Сокращение часов произведено за счет часов резерва</w:t>
      </w:r>
      <w:proofErr w:type="gramStart"/>
      <w:r w:rsidRPr="00D64825">
        <w:rPr>
          <w:rFonts w:eastAsia="Calibri"/>
        </w:rPr>
        <w:t xml:space="preserve">( </w:t>
      </w:r>
      <w:proofErr w:type="gramEnd"/>
      <w:r w:rsidRPr="00D64825">
        <w:rPr>
          <w:rFonts w:eastAsia="Calibri"/>
        </w:rPr>
        <w:t>2 часа).</w:t>
      </w:r>
    </w:p>
    <w:p w:rsidR="00D64825" w:rsidRPr="00D64825" w:rsidRDefault="00D64825" w:rsidP="00D64825">
      <w:pPr>
        <w:ind w:firstLine="540"/>
        <w:jc w:val="both"/>
        <w:rPr>
          <w:rFonts w:eastAsia="Calibri"/>
        </w:rPr>
      </w:pPr>
      <w:r w:rsidRPr="00D64825">
        <w:rPr>
          <w:rFonts w:eastAsia="Calibri"/>
        </w:rPr>
        <w:t>Часы резерва используются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D64825" w:rsidRPr="00D64825" w:rsidRDefault="00D64825" w:rsidP="00D64825">
      <w:pPr>
        <w:ind w:firstLine="540"/>
        <w:jc w:val="both"/>
        <w:rPr>
          <w:rFonts w:eastAsia="Calibri"/>
        </w:rPr>
      </w:pPr>
      <w:r w:rsidRPr="00D64825">
        <w:rPr>
          <w:rFonts w:eastAsia="Calibri"/>
        </w:rPr>
        <w:t>1.Т. Человек в системе общественных отношений-2 часа</w:t>
      </w:r>
    </w:p>
    <w:p w:rsidR="00D64825" w:rsidRPr="00D64825" w:rsidRDefault="00D64825" w:rsidP="00D64825">
      <w:pPr>
        <w:ind w:firstLine="540"/>
        <w:jc w:val="both"/>
        <w:rPr>
          <w:rFonts w:eastAsia="Calibri"/>
        </w:rPr>
      </w:pPr>
      <w:r w:rsidRPr="00D64825">
        <w:rPr>
          <w:rFonts w:eastAsia="Calibri"/>
        </w:rPr>
        <w:t>2. Повторительно – обобщающие уроки с целью подготовки к ЕГЭ -  6часов за 2 года</w:t>
      </w:r>
    </w:p>
    <w:p w:rsidR="00D64825" w:rsidRPr="00D64825" w:rsidRDefault="00D64825" w:rsidP="00D64825">
      <w:pPr>
        <w:ind w:firstLine="540"/>
        <w:jc w:val="both"/>
        <w:rPr>
          <w:rFonts w:eastAsia="Calibri"/>
        </w:rPr>
      </w:pPr>
    </w:p>
    <w:p w:rsidR="00D64825" w:rsidRPr="00D64825" w:rsidRDefault="00D64825" w:rsidP="00D64825">
      <w:pPr>
        <w:spacing w:after="200"/>
        <w:rPr>
          <w:rFonts w:eastAsia="Calibri"/>
          <w:i/>
          <w:lang w:eastAsia="en-US"/>
        </w:rPr>
      </w:pPr>
      <w:r w:rsidRPr="00D64825">
        <w:rPr>
          <w:rFonts w:eastAsia="Calibri"/>
          <w:lang w:eastAsia="en-US"/>
        </w:rPr>
        <w:t>ФГ  На основании Методического письма о преподавании учебного предмета «Обществознание»</w:t>
      </w:r>
      <w:r w:rsidRPr="00D64825">
        <w:rPr>
          <w:rFonts w:eastAsia="Calibri"/>
          <w:lang w:eastAsia="en-US"/>
        </w:rPr>
        <w:br/>
        <w:t xml:space="preserve">в образовательных организациях Ярославской области в 2015/2016 </w:t>
      </w:r>
      <w:proofErr w:type="spellStart"/>
      <w:r w:rsidRPr="00D64825">
        <w:rPr>
          <w:rFonts w:eastAsia="Calibri"/>
          <w:lang w:eastAsia="en-US"/>
        </w:rPr>
        <w:t>уч</w:t>
      </w:r>
      <w:proofErr w:type="gramStart"/>
      <w:r w:rsidRPr="00D64825">
        <w:rPr>
          <w:rFonts w:eastAsia="Calibri"/>
          <w:lang w:eastAsia="en-US"/>
        </w:rPr>
        <w:t>.г</w:t>
      </w:r>
      <w:proofErr w:type="spellEnd"/>
      <w:proofErr w:type="gramEnd"/>
      <w:r w:rsidRPr="00D64825">
        <w:rPr>
          <w:rFonts w:eastAsia="Calibri"/>
          <w:lang w:eastAsia="en-US"/>
        </w:rPr>
        <w:t xml:space="preserve">, «Рекомендаций по изучению основ бюджетной грамотности в 7-11 классах общеобразовательных организаций» ДО ЯО № 1938/01-10 от 18.08.2014 и в соответствии с приказом Министерства образования и науки Российской Федерации от 7.08.2014г. № 08 – 1045 в курс «Обществознания»  класса были включены следующие темы: </w:t>
      </w:r>
      <w:r w:rsidRPr="00D64825">
        <w:rPr>
          <w:rFonts w:eastAsia="Calibri"/>
          <w:i/>
          <w:lang w:eastAsia="en-US"/>
        </w:rPr>
        <w:t>«Бюджет государства и семьи», «Государственный бюджет Российской Федерации», «Банковская система России», «Пенсионные программы», «Карманные деньги: за и против»</w:t>
      </w:r>
    </w:p>
    <w:p w:rsidR="00D64825" w:rsidRPr="00D64825" w:rsidRDefault="00D64825" w:rsidP="00D64825">
      <w:pPr>
        <w:spacing w:after="200"/>
        <w:rPr>
          <w:rFonts w:eastAsia="Calibri"/>
          <w:lang w:eastAsia="en-US"/>
        </w:rPr>
      </w:pPr>
      <w:r w:rsidRPr="00D64825">
        <w:rPr>
          <w:rFonts w:eastAsia="Calibri"/>
          <w:lang w:eastAsia="en-US"/>
        </w:rPr>
        <w:t>Учитывая специфику эмоционального мира учащихся этого возраста, курс преимущественно ориентирован на создание позитивных образцов поведения, позитивных норм, которые становятся предметом осмысления и практического освоения.</w:t>
      </w:r>
    </w:p>
    <w:p w:rsidR="00D64825" w:rsidRPr="00D64825" w:rsidRDefault="007537A2" w:rsidP="00D64825">
      <w:pPr>
        <w:spacing w:after="200"/>
        <w:rPr>
          <w:rFonts w:eastAsia="Calibri"/>
          <w:lang w:eastAsia="en-US"/>
        </w:rPr>
      </w:pPr>
      <w:r w:rsidRPr="007537A2">
        <w:rPr>
          <w:rFonts w:eastAsia="Calibri"/>
          <w:lang w:eastAsia="en-US"/>
        </w:rPr>
        <w:t>А</w:t>
      </w:r>
      <w:r w:rsidR="00D64825" w:rsidRPr="00D64825">
        <w:rPr>
          <w:rFonts w:eastAsia="Calibri"/>
          <w:lang w:eastAsia="en-US"/>
        </w:rPr>
        <w:t xml:space="preserve">К  На основании Методического письма о преподавании учебного предмета «Обществознание» в образовательных организациях Ярославской области в 2015/2016 </w:t>
      </w:r>
      <w:proofErr w:type="spellStart"/>
      <w:r w:rsidR="00D64825" w:rsidRPr="00D64825">
        <w:rPr>
          <w:rFonts w:eastAsia="Calibri"/>
          <w:lang w:eastAsia="en-US"/>
        </w:rPr>
        <w:t>уч</w:t>
      </w:r>
      <w:proofErr w:type="gramStart"/>
      <w:r w:rsidR="00D64825" w:rsidRPr="00D64825">
        <w:rPr>
          <w:rFonts w:eastAsia="Calibri"/>
          <w:lang w:eastAsia="en-US"/>
        </w:rPr>
        <w:t>.г</w:t>
      </w:r>
      <w:proofErr w:type="spellEnd"/>
      <w:proofErr w:type="gramEnd"/>
      <w:r w:rsidR="00D64825" w:rsidRPr="00D64825">
        <w:rPr>
          <w:rFonts w:eastAsia="Calibri"/>
          <w:lang w:eastAsia="en-US"/>
        </w:rPr>
        <w:t xml:space="preserve">, и в соответствии с Указом Президента Российской Федерации «О национальном плане противодействия коррупции на 2014-2015 гг.» от 11.04.2014 № 226 в содержание уроков включены материалы по антикоррупционной проблематике.  </w:t>
      </w:r>
    </w:p>
    <w:p w:rsidR="00D64825" w:rsidRPr="00D64825" w:rsidRDefault="00D64825" w:rsidP="00D64825">
      <w:pPr>
        <w:spacing w:after="200"/>
        <w:rPr>
          <w:rFonts w:eastAsia="Calibri"/>
          <w:i/>
          <w:lang w:eastAsia="en-US"/>
        </w:rPr>
      </w:pPr>
      <w:r w:rsidRPr="00D64825">
        <w:rPr>
          <w:rFonts w:eastAsia="Calibri"/>
          <w:lang w:eastAsia="en-US"/>
        </w:rPr>
        <w:t xml:space="preserve">В КТП 5-11 </w:t>
      </w:r>
      <w:proofErr w:type="spellStart"/>
      <w:r w:rsidRPr="00D64825">
        <w:rPr>
          <w:rFonts w:eastAsia="Calibri"/>
          <w:lang w:eastAsia="en-US"/>
        </w:rPr>
        <w:t>кл</w:t>
      </w:r>
      <w:proofErr w:type="spellEnd"/>
      <w:r w:rsidRPr="00D64825">
        <w:rPr>
          <w:rFonts w:eastAsia="Calibri"/>
          <w:lang w:eastAsia="en-US"/>
        </w:rPr>
        <w:t xml:space="preserve"> включены следующие содержательные единицы:  </w:t>
      </w:r>
      <w:proofErr w:type="spellStart"/>
      <w:r w:rsidRPr="00D64825">
        <w:rPr>
          <w:rFonts w:eastAsia="Calibri"/>
          <w:i/>
          <w:lang w:eastAsia="en-US"/>
        </w:rPr>
        <w:t>Коррупция</w:t>
      </w:r>
      <w:proofErr w:type="gramStart"/>
      <w:r w:rsidRPr="00D64825">
        <w:rPr>
          <w:rFonts w:eastAsia="Calibri"/>
          <w:i/>
          <w:lang w:eastAsia="en-US"/>
        </w:rPr>
        <w:t>«р</w:t>
      </w:r>
      <w:proofErr w:type="gramEnd"/>
      <w:r w:rsidRPr="00D64825">
        <w:rPr>
          <w:rFonts w:eastAsia="Calibri"/>
          <w:i/>
          <w:lang w:eastAsia="en-US"/>
        </w:rPr>
        <w:t>ыночный</w:t>
      </w:r>
      <w:proofErr w:type="spellEnd"/>
      <w:r w:rsidRPr="00D64825">
        <w:rPr>
          <w:rFonts w:eastAsia="Calibri"/>
          <w:i/>
          <w:lang w:eastAsia="en-US"/>
        </w:rPr>
        <w:t xml:space="preserve"> ответ» на слабость государства. Глобальная конкуренция и проблемы коррупции. Коррупция в международном экономическом сотрудничестве. Экономический аспект коррупции. Коррупция как стимул «</w:t>
      </w:r>
      <w:proofErr w:type="spellStart"/>
      <w:r w:rsidRPr="00D64825">
        <w:rPr>
          <w:rFonts w:eastAsia="Calibri"/>
          <w:i/>
          <w:lang w:eastAsia="en-US"/>
        </w:rPr>
        <w:t>тенизации</w:t>
      </w:r>
      <w:proofErr w:type="spellEnd"/>
      <w:r w:rsidRPr="00D64825">
        <w:rPr>
          <w:rFonts w:eastAsia="Calibri"/>
          <w:i/>
          <w:lang w:eastAsia="en-US"/>
        </w:rPr>
        <w:t>» экономики</w:t>
      </w:r>
    </w:p>
    <w:p w:rsidR="00D64825" w:rsidRPr="00D64825" w:rsidRDefault="00D64825" w:rsidP="00D64825">
      <w:pPr>
        <w:spacing w:after="200"/>
        <w:rPr>
          <w:rFonts w:eastAsia="Calibri"/>
          <w:i/>
          <w:lang w:eastAsia="en-US"/>
        </w:rPr>
      </w:pPr>
      <w:r w:rsidRPr="00D64825">
        <w:rPr>
          <w:rFonts w:eastAsia="Calibri"/>
          <w:i/>
          <w:lang w:eastAsia="en-US"/>
        </w:rPr>
        <w:t xml:space="preserve">Молодежь и коррупция. Статус государственного служащего. Коррупция как разновидность </w:t>
      </w:r>
      <w:proofErr w:type="spellStart"/>
      <w:r w:rsidRPr="00D64825">
        <w:rPr>
          <w:rFonts w:eastAsia="Calibri"/>
          <w:i/>
          <w:lang w:eastAsia="en-US"/>
        </w:rPr>
        <w:t>девиантного</w:t>
      </w:r>
      <w:proofErr w:type="spellEnd"/>
      <w:r w:rsidRPr="00D64825">
        <w:rPr>
          <w:rFonts w:eastAsia="Calibri"/>
          <w:i/>
          <w:lang w:eastAsia="en-US"/>
        </w:rPr>
        <w:t xml:space="preserve"> поведения, как наруш</w:t>
      </w:r>
      <w:bookmarkStart w:id="0" w:name="_GoBack"/>
      <w:bookmarkEnd w:id="0"/>
      <w:r w:rsidRPr="00D64825">
        <w:rPr>
          <w:rFonts w:eastAsia="Calibri"/>
          <w:i/>
          <w:lang w:eastAsia="en-US"/>
        </w:rPr>
        <w:t xml:space="preserve">ение ролевых функций членов социума под непосредственным влиянием частных интересов                           </w:t>
      </w:r>
    </w:p>
    <w:p w:rsidR="00D64825" w:rsidRPr="00D64825" w:rsidRDefault="00D64825" w:rsidP="00D64825">
      <w:pPr>
        <w:tabs>
          <w:tab w:val="left" w:pos="1311"/>
          <w:tab w:val="left" w:pos="6096"/>
        </w:tabs>
        <w:spacing w:after="200"/>
        <w:ind w:firstLine="709"/>
        <w:rPr>
          <w:rFonts w:eastAsia="Calibri"/>
          <w:i/>
          <w:lang w:eastAsia="en-US"/>
        </w:rPr>
      </w:pPr>
    </w:p>
    <w:p w:rsidR="00D64825" w:rsidRPr="00D64825" w:rsidRDefault="00D64825" w:rsidP="00D64825">
      <w:pPr>
        <w:ind w:firstLine="142"/>
        <w:rPr>
          <w:rFonts w:eastAsia="Calibri"/>
          <w:lang w:eastAsia="en-US"/>
        </w:rPr>
      </w:pPr>
      <w:r w:rsidRPr="00D64825">
        <w:rPr>
          <w:rFonts w:eastAsia="Calibri"/>
          <w:lang w:eastAsia="en-US"/>
        </w:rPr>
        <w:t>АТ</w:t>
      </w:r>
      <w:proofErr w:type="gramStart"/>
      <w:r w:rsidRPr="00D64825">
        <w:rPr>
          <w:rFonts w:eastAsia="Calibri"/>
          <w:lang w:eastAsia="en-US"/>
        </w:rPr>
        <w:t xml:space="preserve"> Н</w:t>
      </w:r>
      <w:proofErr w:type="gramEnd"/>
      <w:r w:rsidRPr="00D64825">
        <w:rPr>
          <w:rFonts w:eastAsia="Calibri"/>
          <w:lang w:eastAsia="en-US"/>
        </w:rPr>
        <w:t>а основании «Рекомендаций по изучению основ бюджетной грамотности в 10-11 классах общеобразовательных организаций» ДО ЯО № 1938/01-10 от 18.08.2014, в рабочую программу были внесены темы «Бюджетная система РФ. Доходы и расходы: навыки планирования», «Формирование государственного бюджета в РФ и его исполнение», «Электронные деньги».</w:t>
      </w:r>
    </w:p>
    <w:p w:rsidR="00D64825" w:rsidRPr="00D64825" w:rsidRDefault="00D64825" w:rsidP="00D64825">
      <w:pPr>
        <w:rPr>
          <w:rFonts w:eastAsia="Calibri"/>
          <w:lang w:eastAsia="en-US"/>
        </w:rPr>
      </w:pPr>
      <w:proofErr w:type="gramStart"/>
      <w:r w:rsidRPr="00D64825">
        <w:rPr>
          <w:rFonts w:eastAsia="Calibri"/>
          <w:lang w:eastAsia="en-US"/>
        </w:rPr>
        <w:t>В настоящее время на основании ФЗ № 114 от 25.07.2002 г. «О противодействии экстремистской деятельности», ФЗ № 35 от 06.03.2006 г. «О противодействии терроризму», «Концепции противодействия терроризму в Российской Федерации» (5.10.2009) и «Комплексного плана противодействия идеологии терроризма в Российской Федерации на 2013–2018 годы» (26.04.2013) в рабочие программы по курсу «Обществознание» рекомендуется включить следующие вопросы:</w:t>
      </w:r>
      <w:proofErr w:type="gramEnd"/>
    </w:p>
    <w:p w:rsidR="00D64825" w:rsidRPr="00D64825" w:rsidRDefault="00D64825" w:rsidP="00D64825">
      <w:pPr>
        <w:rPr>
          <w:rFonts w:eastAsia="Calibri"/>
          <w:color w:val="2E74B5"/>
          <w:kern w:val="24"/>
          <w:lang w:eastAsia="en-US"/>
        </w:rPr>
      </w:pPr>
      <w:r w:rsidRPr="00D64825">
        <w:rPr>
          <w:rFonts w:eastAsia="Calibri"/>
          <w:lang w:eastAsia="en-US"/>
        </w:rPr>
        <w:t>10-11 клас</w:t>
      </w:r>
      <w:proofErr w:type="gramStart"/>
      <w:r w:rsidRPr="00D64825">
        <w:rPr>
          <w:rFonts w:eastAsia="Calibri"/>
          <w:lang w:eastAsia="en-US"/>
        </w:rPr>
        <w:t>с-</w:t>
      </w:r>
      <w:proofErr w:type="gramEnd"/>
      <w:r w:rsidRPr="00D64825">
        <w:rPr>
          <w:rFonts w:eastAsia="Calibri"/>
          <w:lang w:eastAsia="en-US"/>
        </w:rPr>
        <w:t xml:space="preserve"> «Глобальная угроза международного терроризма», «Правовые основы антитеррористической политики Российского государства»</w:t>
      </w:r>
      <w:r w:rsidRPr="00D64825">
        <w:rPr>
          <w:rFonts w:eastAsia="Calibri"/>
          <w:color w:val="2E74B5"/>
          <w:kern w:val="24"/>
          <w:lang w:eastAsia="en-US"/>
        </w:rPr>
        <w:t xml:space="preserve"> </w:t>
      </w:r>
    </w:p>
    <w:p w:rsidR="00D64825" w:rsidRPr="00D64825" w:rsidRDefault="00D64825" w:rsidP="00D64825">
      <w:pPr>
        <w:rPr>
          <w:rFonts w:eastAsia="Calibri"/>
          <w:lang w:eastAsia="en-US"/>
        </w:rPr>
      </w:pPr>
      <w:r w:rsidRPr="00D64825">
        <w:rPr>
          <w:rFonts w:eastAsia="Calibri"/>
          <w:lang w:eastAsia="en-US"/>
        </w:rPr>
        <w:t>«Политический терроризм и его опасность», «Политический экстремизм»</w:t>
      </w:r>
    </w:p>
    <w:p w:rsidR="00D64825" w:rsidRPr="00D64825" w:rsidRDefault="00D64825" w:rsidP="00D64825">
      <w:pPr>
        <w:rPr>
          <w:rFonts w:eastAsia="Calibri"/>
          <w:lang w:eastAsia="en-US"/>
        </w:rPr>
      </w:pPr>
    </w:p>
    <w:p w:rsidR="00D64825" w:rsidRPr="00D64825" w:rsidRDefault="00D64825" w:rsidP="00D64825">
      <w:pPr>
        <w:ind w:firstLine="142"/>
        <w:rPr>
          <w:rFonts w:eastAsia="Calibri"/>
          <w:lang w:eastAsia="en-US"/>
        </w:rPr>
      </w:pPr>
    </w:p>
    <w:p w:rsidR="00D64825" w:rsidRPr="007537A2" w:rsidRDefault="00D64825" w:rsidP="00350B70">
      <w:pPr>
        <w:widowControl w:val="0"/>
        <w:autoSpaceDE w:val="0"/>
        <w:autoSpaceDN w:val="0"/>
        <w:adjustRightInd w:val="0"/>
        <w:rPr>
          <w:b/>
        </w:rPr>
      </w:pPr>
    </w:p>
    <w:sectPr w:rsidR="00D64825" w:rsidRPr="007537A2" w:rsidSect="001A62F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43" w:rsidRDefault="001F7D43" w:rsidP="001A62F3">
      <w:r>
        <w:separator/>
      </w:r>
    </w:p>
  </w:endnote>
  <w:endnote w:type="continuationSeparator" w:id="0">
    <w:p w:rsidR="001F7D43" w:rsidRDefault="001F7D43" w:rsidP="001A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43" w:rsidRDefault="001F7D43" w:rsidP="001A62F3">
      <w:r>
        <w:separator/>
      </w:r>
    </w:p>
  </w:footnote>
  <w:footnote w:type="continuationSeparator" w:id="0">
    <w:p w:rsidR="001F7D43" w:rsidRDefault="001F7D43" w:rsidP="001A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2EBEC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4A54B67"/>
    <w:multiLevelType w:val="hybridMultilevel"/>
    <w:tmpl w:val="01403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84826"/>
    <w:multiLevelType w:val="hybridMultilevel"/>
    <w:tmpl w:val="35A43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5751C"/>
    <w:multiLevelType w:val="hybridMultilevel"/>
    <w:tmpl w:val="2604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72196"/>
    <w:multiLevelType w:val="multilevel"/>
    <w:tmpl w:val="723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D9703B2"/>
    <w:multiLevelType w:val="hybridMultilevel"/>
    <w:tmpl w:val="F4621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036913"/>
    <w:multiLevelType w:val="hybridMultilevel"/>
    <w:tmpl w:val="CAC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73B51"/>
    <w:multiLevelType w:val="hybridMultilevel"/>
    <w:tmpl w:val="0F78E68E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7313D"/>
    <w:multiLevelType w:val="multilevel"/>
    <w:tmpl w:val="5754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4B1D17"/>
    <w:multiLevelType w:val="hybridMultilevel"/>
    <w:tmpl w:val="8700AC4E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1ADE"/>
    <w:multiLevelType w:val="hybridMultilevel"/>
    <w:tmpl w:val="25F46618"/>
    <w:lvl w:ilvl="0" w:tplc="2B9A10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CD45A5"/>
    <w:multiLevelType w:val="hybridMultilevel"/>
    <w:tmpl w:val="1102F96C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9B1491"/>
    <w:multiLevelType w:val="hybridMultilevel"/>
    <w:tmpl w:val="C52EF23A"/>
    <w:lvl w:ilvl="0" w:tplc="FE3E4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CB23409"/>
    <w:multiLevelType w:val="hybridMultilevel"/>
    <w:tmpl w:val="245C27A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ECA13D1"/>
    <w:multiLevelType w:val="multilevel"/>
    <w:tmpl w:val="500EAF7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6351F"/>
    <w:multiLevelType w:val="hybridMultilevel"/>
    <w:tmpl w:val="34E21802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cs="Wingdings" w:hint="default"/>
      </w:rPr>
    </w:lvl>
  </w:abstractNum>
  <w:abstractNum w:abstractNumId="21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9A7602B"/>
    <w:multiLevelType w:val="hybridMultilevel"/>
    <w:tmpl w:val="16285DCA"/>
    <w:lvl w:ilvl="0" w:tplc="70C0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FE1405"/>
    <w:multiLevelType w:val="hybridMultilevel"/>
    <w:tmpl w:val="6F7E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20"/>
  </w:num>
  <w:num w:numId="14">
    <w:abstractNumId w:val="22"/>
  </w:num>
  <w:num w:numId="15">
    <w:abstractNumId w:val="15"/>
  </w:num>
  <w:num w:numId="16">
    <w:abstractNumId w:val="13"/>
  </w:num>
  <w:num w:numId="17">
    <w:abstractNumId w:val="18"/>
  </w:num>
  <w:num w:numId="18">
    <w:abstractNumId w:val="17"/>
  </w:num>
  <w:num w:numId="19">
    <w:abstractNumId w:val="16"/>
  </w:num>
  <w:num w:numId="20">
    <w:abstractNumId w:val="14"/>
  </w:num>
  <w:num w:numId="21">
    <w:abstractNumId w:val="9"/>
  </w:num>
  <w:num w:numId="22">
    <w:abstractNumId w:val="24"/>
  </w:num>
  <w:num w:numId="23">
    <w:abstractNumId w:val="19"/>
  </w:num>
  <w:num w:numId="24">
    <w:abstractNumId w:val="0"/>
    <w:lvlOverride w:ilvl="0">
      <w:lvl w:ilvl="0"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12"/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E2"/>
    <w:rsid w:val="000236F6"/>
    <w:rsid w:val="000706BD"/>
    <w:rsid w:val="000D35C7"/>
    <w:rsid w:val="00133404"/>
    <w:rsid w:val="00151377"/>
    <w:rsid w:val="001A62F3"/>
    <w:rsid w:val="001F7D43"/>
    <w:rsid w:val="002A693F"/>
    <w:rsid w:val="00350B70"/>
    <w:rsid w:val="00363C95"/>
    <w:rsid w:val="00364151"/>
    <w:rsid w:val="00373425"/>
    <w:rsid w:val="003D3B0A"/>
    <w:rsid w:val="004616F1"/>
    <w:rsid w:val="004E3DFB"/>
    <w:rsid w:val="004F52E3"/>
    <w:rsid w:val="005751E2"/>
    <w:rsid w:val="006237E9"/>
    <w:rsid w:val="0062396B"/>
    <w:rsid w:val="007214E1"/>
    <w:rsid w:val="00742D2D"/>
    <w:rsid w:val="007537A2"/>
    <w:rsid w:val="0075578E"/>
    <w:rsid w:val="007F5D2D"/>
    <w:rsid w:val="008B3600"/>
    <w:rsid w:val="008E0494"/>
    <w:rsid w:val="0091253B"/>
    <w:rsid w:val="00927E28"/>
    <w:rsid w:val="00971F54"/>
    <w:rsid w:val="009E3E8A"/>
    <w:rsid w:val="00A838DE"/>
    <w:rsid w:val="00B00877"/>
    <w:rsid w:val="00B4073E"/>
    <w:rsid w:val="00BA0C7E"/>
    <w:rsid w:val="00BD4E00"/>
    <w:rsid w:val="00BE739E"/>
    <w:rsid w:val="00C20165"/>
    <w:rsid w:val="00C26CB7"/>
    <w:rsid w:val="00C61677"/>
    <w:rsid w:val="00CE17A5"/>
    <w:rsid w:val="00D0771E"/>
    <w:rsid w:val="00D077EE"/>
    <w:rsid w:val="00D431D0"/>
    <w:rsid w:val="00D64825"/>
    <w:rsid w:val="00D860DA"/>
    <w:rsid w:val="00DF5992"/>
    <w:rsid w:val="00F00069"/>
    <w:rsid w:val="00F628AD"/>
    <w:rsid w:val="00F97850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000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006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uiPriority w:val="99"/>
    <w:rsid w:val="00F00069"/>
    <w:pPr>
      <w:spacing w:before="240"/>
      <w:ind w:left="540" w:right="2551" w:firstLine="540"/>
      <w:jc w:val="both"/>
    </w:pPr>
    <w:rPr>
      <w:rFonts w:ascii="Arial" w:hAnsi="Arial" w:cs="Arial"/>
      <w:b/>
      <w:bCs/>
      <w:sz w:val="22"/>
      <w:szCs w:val="22"/>
    </w:rPr>
  </w:style>
  <w:style w:type="paragraph" w:styleId="a4">
    <w:name w:val="Plain Text"/>
    <w:basedOn w:val="a"/>
    <w:link w:val="a5"/>
    <w:uiPriority w:val="99"/>
    <w:rsid w:val="00F0006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00069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00069"/>
    <w:pPr>
      <w:ind w:firstLine="900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000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0069"/>
    <w:pPr>
      <w:suppressAutoHyphens/>
      <w:spacing w:line="480" w:lineRule="auto"/>
      <w:ind w:left="720"/>
      <w:jc w:val="both"/>
    </w:pPr>
    <w:rPr>
      <w:lang w:eastAsia="ar-SA"/>
    </w:rPr>
  </w:style>
  <w:style w:type="paragraph" w:styleId="a7">
    <w:name w:val="Normal (Web)"/>
    <w:basedOn w:val="a"/>
    <w:uiPriority w:val="99"/>
    <w:rsid w:val="00F000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00069"/>
  </w:style>
  <w:style w:type="paragraph" w:customStyle="1" w:styleId="31">
    <w:name w:val="Основной текст 31"/>
    <w:basedOn w:val="a"/>
    <w:rsid w:val="00350B70"/>
    <w:pPr>
      <w:widowControl w:val="0"/>
      <w:suppressAutoHyphens/>
      <w:jc w:val="center"/>
    </w:pPr>
    <w:rPr>
      <w:rFonts w:eastAsia="Calibri"/>
      <w:b/>
      <w:bCs/>
      <w:kern w:val="1"/>
      <w:sz w:val="28"/>
      <w:szCs w:val="28"/>
    </w:rPr>
  </w:style>
  <w:style w:type="character" w:styleId="a8">
    <w:name w:val="Emphasis"/>
    <w:basedOn w:val="a0"/>
    <w:qFormat/>
    <w:locked/>
    <w:rsid w:val="00CE17A5"/>
    <w:rPr>
      <w:i/>
      <w:iCs/>
    </w:rPr>
  </w:style>
  <w:style w:type="paragraph" w:styleId="a9">
    <w:name w:val="header"/>
    <w:basedOn w:val="a"/>
    <w:link w:val="aa"/>
    <w:uiPriority w:val="99"/>
    <w:unhideWhenUsed/>
    <w:rsid w:val="001A6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62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6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62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000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006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uiPriority w:val="99"/>
    <w:rsid w:val="00F00069"/>
    <w:pPr>
      <w:spacing w:before="240"/>
      <w:ind w:left="540" w:right="2551" w:firstLine="540"/>
      <w:jc w:val="both"/>
    </w:pPr>
    <w:rPr>
      <w:rFonts w:ascii="Arial" w:hAnsi="Arial" w:cs="Arial"/>
      <w:b/>
      <w:bCs/>
      <w:sz w:val="22"/>
      <w:szCs w:val="22"/>
    </w:rPr>
  </w:style>
  <w:style w:type="paragraph" w:styleId="a4">
    <w:name w:val="Plain Text"/>
    <w:basedOn w:val="a"/>
    <w:link w:val="a5"/>
    <w:uiPriority w:val="99"/>
    <w:rsid w:val="00F0006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00069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00069"/>
    <w:pPr>
      <w:ind w:firstLine="900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000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0069"/>
    <w:pPr>
      <w:suppressAutoHyphens/>
      <w:spacing w:line="480" w:lineRule="auto"/>
      <w:ind w:left="720"/>
      <w:jc w:val="both"/>
    </w:pPr>
    <w:rPr>
      <w:lang w:eastAsia="ar-SA"/>
    </w:rPr>
  </w:style>
  <w:style w:type="paragraph" w:styleId="a7">
    <w:name w:val="Normal (Web)"/>
    <w:basedOn w:val="a"/>
    <w:uiPriority w:val="99"/>
    <w:rsid w:val="00F000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00069"/>
  </w:style>
  <w:style w:type="paragraph" w:customStyle="1" w:styleId="31">
    <w:name w:val="Основной текст 31"/>
    <w:basedOn w:val="a"/>
    <w:rsid w:val="00350B70"/>
    <w:pPr>
      <w:widowControl w:val="0"/>
      <w:suppressAutoHyphens/>
      <w:jc w:val="center"/>
    </w:pPr>
    <w:rPr>
      <w:rFonts w:eastAsia="Calibri"/>
      <w:b/>
      <w:bCs/>
      <w:kern w:val="1"/>
      <w:sz w:val="28"/>
      <w:szCs w:val="28"/>
    </w:rPr>
  </w:style>
  <w:style w:type="character" w:styleId="a8">
    <w:name w:val="Emphasis"/>
    <w:basedOn w:val="a0"/>
    <w:qFormat/>
    <w:locked/>
    <w:rsid w:val="00CE17A5"/>
    <w:rPr>
      <w:i/>
      <w:iCs/>
    </w:rPr>
  </w:style>
  <w:style w:type="paragraph" w:styleId="a9">
    <w:name w:val="header"/>
    <w:basedOn w:val="a"/>
    <w:link w:val="aa"/>
    <w:uiPriority w:val="99"/>
    <w:unhideWhenUsed/>
    <w:rsid w:val="001A6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62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6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6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1999</Words>
  <Characters>14193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Алла</cp:lastModifiedBy>
  <cp:revision>3</cp:revision>
  <dcterms:created xsi:type="dcterms:W3CDTF">2019-02-28T11:34:00Z</dcterms:created>
  <dcterms:modified xsi:type="dcterms:W3CDTF">2009-12-31T22:28:00Z</dcterms:modified>
</cp:coreProperties>
</file>