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E6" w:rsidRDefault="003E23E6" w:rsidP="003E23E6">
      <w:pPr>
        <w:pStyle w:val="1"/>
      </w:pPr>
      <w:r>
        <w:t>О</w:t>
      </w:r>
      <w:r w:rsidR="00F85F87">
        <w:t>рганизаци</w:t>
      </w:r>
      <w:r>
        <w:t>я</w:t>
      </w:r>
      <w:r w:rsidR="00F85F87">
        <w:t xml:space="preserve"> профильного обучения </w:t>
      </w:r>
    </w:p>
    <w:p w:rsidR="00163E62" w:rsidRDefault="00F85F87" w:rsidP="003E23E6">
      <w:pPr>
        <w:pStyle w:val="1"/>
      </w:pPr>
      <w:r>
        <w:t xml:space="preserve"> в общеобразовательных организациях</w:t>
      </w:r>
    </w:p>
    <w:p w:rsidR="00163E62" w:rsidRDefault="00F85F87" w:rsidP="003E23E6">
      <w:pPr>
        <w:spacing w:after="0" w:line="270" w:lineRule="auto"/>
        <w:ind w:left="475" w:right="0" w:firstLine="310"/>
        <w:jc w:val="center"/>
      </w:pPr>
      <w:r>
        <w:rPr>
          <w:b/>
        </w:rPr>
        <w:t>в соответствии с Федеральным государственным образовательным стандартом среднего общего образования</w:t>
      </w:r>
    </w:p>
    <w:p w:rsidR="00163E62" w:rsidRDefault="00F85F87">
      <w:pPr>
        <w:spacing w:after="0" w:line="259" w:lineRule="auto"/>
        <w:ind w:left="838" w:right="0" w:firstLine="0"/>
        <w:jc w:val="center"/>
      </w:pPr>
      <w:r>
        <w:rPr>
          <w:b/>
        </w:rPr>
        <w:t xml:space="preserve"> </w:t>
      </w:r>
      <w:bookmarkStart w:id="0" w:name="_GoBack"/>
      <w:bookmarkEnd w:id="0"/>
    </w:p>
    <w:p w:rsidR="00163E62" w:rsidRDefault="00F85F87">
      <w:pPr>
        <w:spacing w:after="0" w:line="259" w:lineRule="auto"/>
        <w:ind w:left="838" w:right="0" w:firstLine="0"/>
        <w:jc w:val="center"/>
      </w:pPr>
      <w:r>
        <w:rPr>
          <w:b/>
        </w:rPr>
        <w:t xml:space="preserve"> </w:t>
      </w:r>
    </w:p>
    <w:p w:rsidR="00163E62" w:rsidRDefault="003E23E6">
      <w:pPr>
        <w:ind w:left="48" w:right="0"/>
      </w:pPr>
      <w:r>
        <w:t>В 2019-2020 учебном году</w:t>
      </w:r>
      <w:r w:rsidR="00F85F87">
        <w:t xml:space="preserve"> </w:t>
      </w:r>
      <w:r>
        <w:t xml:space="preserve">все </w:t>
      </w:r>
      <w:r w:rsidR="00F85F87">
        <w:t>общеобразовательны</w:t>
      </w:r>
      <w:r>
        <w:t xml:space="preserve">е </w:t>
      </w:r>
      <w:r w:rsidR="00F85F87">
        <w:t>организаци</w:t>
      </w:r>
      <w:r>
        <w:t>и                          г. Рыбинск будут</w:t>
      </w:r>
      <w:r w:rsidR="00F85F87">
        <w:t xml:space="preserve"> осуществля</w:t>
      </w:r>
      <w:r>
        <w:t>ть</w:t>
      </w:r>
      <w:r w:rsidR="00F85F87">
        <w:t xml:space="preserve"> набор в 10-е классы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Особенностями данного стандарта являются профильный принцип образования и делается акцент на развитие индивидуального образовательного маршрута каждого обучающегося. </w:t>
      </w:r>
    </w:p>
    <w:p w:rsidR="00163E62" w:rsidRDefault="00F85F87">
      <w:pPr>
        <w:spacing w:after="29" w:line="259" w:lineRule="auto"/>
        <w:ind w:left="771" w:right="0" w:firstLine="0"/>
        <w:jc w:val="left"/>
      </w:pPr>
      <w:r>
        <w:rPr>
          <w:b/>
        </w:rPr>
        <w:t xml:space="preserve"> </w:t>
      </w:r>
    </w:p>
    <w:p w:rsidR="00163E62" w:rsidRDefault="00F85F87">
      <w:pPr>
        <w:spacing w:after="0" w:line="270" w:lineRule="auto"/>
        <w:ind w:left="3628" w:right="0" w:hanging="1712"/>
      </w:pPr>
      <w:r>
        <w:rPr>
          <w:b/>
        </w:rPr>
        <w:t xml:space="preserve">Учебно-методическое и программное </w:t>
      </w:r>
      <w:proofErr w:type="gramStart"/>
      <w:r>
        <w:rPr>
          <w:b/>
        </w:rPr>
        <w:t>обеспечение  профильного</w:t>
      </w:r>
      <w:proofErr w:type="gramEnd"/>
      <w:r>
        <w:rPr>
          <w:b/>
        </w:rPr>
        <w:t xml:space="preserve"> обучения </w:t>
      </w:r>
    </w:p>
    <w:p w:rsidR="00163E62" w:rsidRDefault="00F85F87">
      <w:pPr>
        <w:spacing w:after="22" w:line="259" w:lineRule="auto"/>
        <w:ind w:left="771" w:right="0" w:firstLine="0"/>
        <w:jc w:val="left"/>
      </w:pPr>
      <w:r>
        <w:rPr>
          <w:b/>
        </w:rPr>
        <w:t xml:space="preserve"> </w:t>
      </w:r>
    </w:p>
    <w:p w:rsidR="00163E62" w:rsidRDefault="00F85F87">
      <w:pPr>
        <w:ind w:left="48" w:right="0"/>
      </w:pPr>
      <w:r>
        <w:rPr>
          <w:b/>
        </w:rPr>
        <w:t xml:space="preserve">Профильное обучение </w:t>
      </w:r>
      <w:r>
        <w:t xml:space="preserve">– это организация образовательной деятельности по образовательным программам среднего общего образования, основанная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образовательной организации. </w:t>
      </w:r>
    </w:p>
    <w:p w:rsidR="00163E62" w:rsidRDefault="00F85F87">
      <w:pPr>
        <w:ind w:left="48" w:right="0"/>
      </w:pPr>
      <w:r>
        <w:rPr>
          <w:b/>
        </w:rPr>
        <w:t xml:space="preserve">Направленность (профиль) образования </w:t>
      </w:r>
      <w:r>
        <w:t xml:space="preserve">– это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образовательной организации. </w:t>
      </w:r>
    </w:p>
    <w:p w:rsidR="00163E62" w:rsidRDefault="00F85F87">
      <w:pPr>
        <w:ind w:left="48" w:right="0"/>
      </w:pPr>
      <w:r>
        <w:t xml:space="preserve">Для осуществления профильного обучения необходимо подготовить ряд документов: </w:t>
      </w:r>
    </w:p>
    <w:p w:rsidR="00163E62" w:rsidRDefault="00F85F87">
      <w:pPr>
        <w:numPr>
          <w:ilvl w:val="0"/>
          <w:numId w:val="1"/>
        </w:numPr>
        <w:ind w:right="0"/>
      </w:pPr>
      <w:r>
        <w:t xml:space="preserve">Образовательная организация самостоятельно разрабатывает и утверждает локальный акт о правилах приема в 10 класс. Согласно пункту 6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t>Минобрнауки</w:t>
      </w:r>
      <w:proofErr w:type="spellEnd"/>
      <w:r>
        <w:t xml:space="preserve"> России от 22 января 2014 года № 32 допускается организация индивидуального отбора при приеме в </w:t>
      </w:r>
      <w:r>
        <w:lastRenderedPageBreak/>
        <w:t xml:space="preserve">образовательные организации для получения среднего общего образования с углубленным изучением отдельных учебных предметов (для профильного обучения). </w:t>
      </w:r>
    </w:p>
    <w:p w:rsidR="00163E62" w:rsidRDefault="00F85F87">
      <w:pPr>
        <w:numPr>
          <w:ilvl w:val="0"/>
          <w:numId w:val="1"/>
        </w:numPr>
        <w:ind w:right="0"/>
      </w:pPr>
      <w:r>
        <w:t xml:space="preserve">Программы предметов, обеспечивающих углубленное изучение, соответствующие требованиям Федерального государственного образовательного стандарта среднего общего образования, утвержденного приказом </w:t>
      </w:r>
      <w:proofErr w:type="spellStart"/>
      <w:r>
        <w:t>Минобрнауки</w:t>
      </w:r>
      <w:proofErr w:type="spellEnd"/>
      <w:r>
        <w:t xml:space="preserve"> России от 17 мая 2012 года № 413 (с изменениями и дополнениями 29 декабря 2014 г., 31 декабря 2015 г., 29 июня 2017 г.) (далее ФГОС). </w:t>
      </w:r>
    </w:p>
    <w:p w:rsidR="00163E62" w:rsidRDefault="00F85F87">
      <w:pPr>
        <w:numPr>
          <w:ilvl w:val="0"/>
          <w:numId w:val="1"/>
        </w:numPr>
        <w:ind w:right="0"/>
      </w:pPr>
      <w:r>
        <w:t xml:space="preserve">Программы базовых предметов (сложность разработки программ базовых предметов не только в том, чтобы сократить объем предметного материала, но и в том, чтобы учесть специфику обучающихся. Если базовый предмет преподается для гомогенного профильного класса (группы), то следует учитывать особенность профиля. При определении содержания базового предмета в классе с универсальным профилем или в модели организации образовательного процесса на основе индивидуальных учебных планов следует четко сформулировать образовательные цели и задачи курса). </w:t>
      </w:r>
    </w:p>
    <w:p w:rsidR="00163E62" w:rsidRDefault="00F85F87">
      <w:pPr>
        <w:numPr>
          <w:ilvl w:val="0"/>
          <w:numId w:val="1"/>
        </w:numPr>
        <w:ind w:right="0"/>
      </w:pPr>
      <w:r>
        <w:t xml:space="preserve">Программы элективных курсов. </w:t>
      </w:r>
    </w:p>
    <w:p w:rsidR="00163E62" w:rsidRDefault="00F85F87">
      <w:pPr>
        <w:numPr>
          <w:ilvl w:val="0"/>
          <w:numId w:val="1"/>
        </w:numPr>
        <w:ind w:right="0"/>
      </w:pPr>
      <w:r>
        <w:t xml:space="preserve">Программы исследовательской и проектной деятельности обучающихся. </w:t>
      </w:r>
    </w:p>
    <w:p w:rsidR="00163E62" w:rsidRDefault="00F85F87">
      <w:pPr>
        <w:numPr>
          <w:ilvl w:val="0"/>
          <w:numId w:val="1"/>
        </w:numPr>
        <w:ind w:right="0"/>
      </w:pPr>
      <w:r>
        <w:t xml:space="preserve">Программы предметов и курсов по выбору в рамках </w:t>
      </w:r>
      <w:proofErr w:type="spellStart"/>
      <w:r>
        <w:t>предпрофильной</w:t>
      </w:r>
      <w:proofErr w:type="spellEnd"/>
      <w:r>
        <w:t xml:space="preserve"> подготовки (задачи профильной и </w:t>
      </w:r>
      <w:proofErr w:type="spellStart"/>
      <w:r>
        <w:t>предпрофильной</w:t>
      </w:r>
      <w:proofErr w:type="spellEnd"/>
      <w:r>
        <w:t xml:space="preserve"> ориентации обучающихся возможно и желательно решать при преподавании основных предметов. Это не требует значительной коррекции программы. Достаточно лишь выделить в программе темы, при изучении которых можно познакомить обучающихся с профессиями, связанными с этим предметом, с возможными траекториями продолжения образования в данной предметной области). </w:t>
      </w:r>
    </w:p>
    <w:p w:rsidR="00163E62" w:rsidRDefault="00F85F87">
      <w:pPr>
        <w:ind w:left="48" w:right="0"/>
      </w:pPr>
      <w:r>
        <w:t xml:space="preserve">Учебно-методическое обеспечение включает в себя учебники, дидактические материалы, контрольно-измерительные материалы, используемые для проведения </w:t>
      </w:r>
      <w:proofErr w:type="spellStart"/>
      <w:r>
        <w:t>внутришкольного</w:t>
      </w:r>
      <w:proofErr w:type="spellEnd"/>
      <w:r>
        <w:t xml:space="preserve"> мониторинга профильного обучения в образовательной организации. </w:t>
      </w:r>
    </w:p>
    <w:p w:rsidR="00163E62" w:rsidRDefault="00F85F87">
      <w:pPr>
        <w:ind w:left="48" w:right="0"/>
      </w:pPr>
      <w:r>
        <w:t xml:space="preserve">Также администрация образовательной организации на основании статьи 44 Федерального закона от 29 декабря 2012 года № 273-Ф3 «Об образовании в Российской Федерации» (далее Федеральный закон № 273-ФЗ), которая устанавливает право обучающегося и его родителей (законных представителей) на участие в управлении образовательной организацией. </w:t>
      </w:r>
    </w:p>
    <w:p w:rsidR="00163E62" w:rsidRDefault="00F85F87">
      <w:pPr>
        <w:spacing w:after="34" w:line="259" w:lineRule="auto"/>
        <w:ind w:left="771" w:right="0" w:firstLine="0"/>
        <w:jc w:val="left"/>
      </w:pPr>
      <w:r>
        <w:t xml:space="preserve"> </w:t>
      </w:r>
    </w:p>
    <w:p w:rsidR="003E23E6" w:rsidRDefault="003E23E6">
      <w:pPr>
        <w:spacing w:after="0" w:line="270" w:lineRule="auto"/>
        <w:ind w:left="1981" w:right="0" w:hanging="10"/>
        <w:rPr>
          <w:b/>
        </w:rPr>
      </w:pPr>
    </w:p>
    <w:p w:rsidR="00163E62" w:rsidRDefault="00F85F87">
      <w:pPr>
        <w:spacing w:after="0" w:line="270" w:lineRule="auto"/>
        <w:ind w:left="1981" w:right="0" w:hanging="10"/>
      </w:pPr>
      <w:r>
        <w:rPr>
          <w:b/>
        </w:rPr>
        <w:lastRenderedPageBreak/>
        <w:t xml:space="preserve">Профили обучения среднего общего образования </w:t>
      </w:r>
    </w:p>
    <w:p w:rsidR="00163E62" w:rsidRDefault="00F85F87">
      <w:pPr>
        <w:spacing w:after="28" w:line="259" w:lineRule="auto"/>
        <w:ind w:left="771" w:right="0" w:firstLine="0"/>
        <w:jc w:val="left"/>
      </w:pPr>
      <w:r>
        <w:t xml:space="preserve"> </w:t>
      </w:r>
    </w:p>
    <w:p w:rsidR="00163E62" w:rsidRDefault="00F85F87">
      <w:pPr>
        <w:spacing w:after="45"/>
        <w:ind w:left="48" w:right="0"/>
      </w:pPr>
      <w:r>
        <w:t xml:space="preserve">Общеобразовательная организация может открыть один или несколько профилей из перечня, который установил ФГОС среднего общего образования. Предусмотрено пять профилей: </w:t>
      </w:r>
    </w:p>
    <w:p w:rsidR="00163E62" w:rsidRDefault="00F85F87">
      <w:pPr>
        <w:numPr>
          <w:ilvl w:val="0"/>
          <w:numId w:val="2"/>
        </w:numPr>
        <w:spacing w:after="0" w:line="270" w:lineRule="auto"/>
        <w:ind w:left="1477" w:right="0" w:hanging="361"/>
      </w:pPr>
      <w:r>
        <w:rPr>
          <w:b/>
        </w:rPr>
        <w:t xml:space="preserve">естественно-научный; </w:t>
      </w:r>
    </w:p>
    <w:p w:rsidR="00163E62" w:rsidRDefault="00F85F87">
      <w:pPr>
        <w:numPr>
          <w:ilvl w:val="0"/>
          <w:numId w:val="2"/>
        </w:numPr>
        <w:spacing w:after="0" w:line="270" w:lineRule="auto"/>
        <w:ind w:left="1477" w:right="0" w:hanging="361"/>
      </w:pPr>
      <w:r>
        <w:rPr>
          <w:b/>
        </w:rPr>
        <w:t xml:space="preserve">гуманитарный; </w:t>
      </w:r>
    </w:p>
    <w:p w:rsidR="00163E62" w:rsidRDefault="00F85F87">
      <w:pPr>
        <w:numPr>
          <w:ilvl w:val="0"/>
          <w:numId w:val="2"/>
        </w:numPr>
        <w:spacing w:after="0" w:line="270" w:lineRule="auto"/>
        <w:ind w:left="1477" w:right="0" w:hanging="361"/>
      </w:pPr>
      <w:r>
        <w:rPr>
          <w:b/>
        </w:rPr>
        <w:t xml:space="preserve">социально-экономический; </w:t>
      </w:r>
    </w:p>
    <w:p w:rsidR="00163E62" w:rsidRDefault="00F85F87">
      <w:pPr>
        <w:numPr>
          <w:ilvl w:val="0"/>
          <w:numId w:val="2"/>
        </w:numPr>
        <w:spacing w:after="0" w:line="270" w:lineRule="auto"/>
        <w:ind w:left="1477" w:right="0" w:hanging="361"/>
      </w:pPr>
      <w:r>
        <w:rPr>
          <w:b/>
        </w:rPr>
        <w:t xml:space="preserve">технологический; </w:t>
      </w:r>
    </w:p>
    <w:p w:rsidR="00163E62" w:rsidRDefault="00F85F87">
      <w:pPr>
        <w:numPr>
          <w:ilvl w:val="0"/>
          <w:numId w:val="2"/>
        </w:numPr>
        <w:spacing w:after="0" w:line="270" w:lineRule="auto"/>
        <w:ind w:left="1477" w:right="0" w:hanging="361"/>
      </w:pPr>
      <w:r>
        <w:rPr>
          <w:b/>
        </w:rPr>
        <w:t xml:space="preserve">универсальный </w:t>
      </w:r>
    </w:p>
    <w:p w:rsidR="00163E62" w:rsidRDefault="00F85F87">
      <w:pPr>
        <w:spacing w:after="0" w:line="259" w:lineRule="auto"/>
        <w:ind w:left="1131" w:right="0" w:firstLine="0"/>
        <w:jc w:val="left"/>
      </w:pPr>
      <w:r>
        <w:t xml:space="preserve"> </w:t>
      </w:r>
    </w:p>
    <w:p w:rsidR="00163E62" w:rsidRDefault="00F85F87">
      <w:pPr>
        <w:spacing w:after="34" w:line="259" w:lineRule="auto"/>
        <w:ind w:left="1131" w:right="0" w:firstLine="0"/>
        <w:jc w:val="left"/>
      </w:pPr>
      <w:r>
        <w:t xml:space="preserve"> </w:t>
      </w:r>
    </w:p>
    <w:p w:rsidR="00163E62" w:rsidRDefault="00F85F87">
      <w:pPr>
        <w:spacing w:after="3" w:line="271" w:lineRule="auto"/>
        <w:ind w:left="780" w:right="8" w:hanging="10"/>
        <w:jc w:val="center"/>
      </w:pPr>
      <w:r>
        <w:rPr>
          <w:b/>
        </w:rPr>
        <w:t xml:space="preserve">Учебные планы профилей по  </w:t>
      </w:r>
    </w:p>
    <w:p w:rsidR="00163E62" w:rsidRDefault="00F85F87">
      <w:pPr>
        <w:pStyle w:val="1"/>
        <w:ind w:left="780" w:right="6"/>
      </w:pPr>
      <w:r>
        <w:t xml:space="preserve">ФГОС среднего общего образования </w:t>
      </w:r>
    </w:p>
    <w:p w:rsidR="00163E62" w:rsidRDefault="00F85F87">
      <w:pPr>
        <w:spacing w:after="0" w:line="259" w:lineRule="auto"/>
        <w:ind w:left="771" w:right="0" w:firstLine="0"/>
        <w:jc w:val="left"/>
      </w:pPr>
      <w:r>
        <w:t xml:space="preserve"> </w:t>
      </w:r>
    </w:p>
    <w:p w:rsidR="00163E62" w:rsidRDefault="00F85F87">
      <w:pPr>
        <w:ind w:left="48" w:right="0"/>
      </w:pPr>
      <w:r>
        <w:t xml:space="preserve">Учебный план профилей по ФГОС среднего общего образования позволит оптимально организовать профильное обучение, т. е. реализовать индивидуальные потребности учащихся. </w:t>
      </w:r>
    </w:p>
    <w:p w:rsidR="00163E62" w:rsidRDefault="00F85F87">
      <w:pPr>
        <w:ind w:left="48" w:right="0"/>
      </w:pPr>
      <w:r>
        <w:t xml:space="preserve">Общеобразовательная организация, которая переходит на ФГОС среднего общего образования, принимает за основу учебные планы из примерной основной образовательной программы среднего общего образования (ООП СОО). Учебные планы профилей отражают перечень, трудоемкость, последовательность и распределение по периодам обучения учебных предметов, курсов, практик и иных видов учебной деятельности, а также фиксируют формы промежуточной аттестации учащихся (п. 22 ст. 2 Федерального закона № 273- ФЗ). </w:t>
      </w:r>
    </w:p>
    <w:p w:rsidR="00163E62" w:rsidRDefault="00F85F87">
      <w:pPr>
        <w:ind w:left="48" w:right="0"/>
      </w:pPr>
      <w:r>
        <w:t xml:space="preserve">Примерная ООП СОО одобрена решением федерального учебно- методического объединения по общему образованию (протокол от 28.06.2016 № 2/16-з) </w:t>
      </w:r>
    </w:p>
    <w:p w:rsidR="00163E62" w:rsidRDefault="00F85F87">
      <w:pPr>
        <w:ind w:left="48" w:right="0"/>
      </w:pPr>
      <w:r>
        <w:t xml:space="preserve">Требования к наполнению учебного плана на уровне среднего общего образования определены в ФГОС СОО (п.18.3.1), а именно: </w:t>
      </w:r>
    </w:p>
    <w:p w:rsidR="00163E62" w:rsidRDefault="00F85F87">
      <w:pPr>
        <w:numPr>
          <w:ilvl w:val="0"/>
          <w:numId w:val="3"/>
        </w:numPr>
        <w:ind w:right="0"/>
      </w:pPr>
      <w:r>
        <w:t xml:space="preserve">предусмотрено изучение обязательных предметных областей, включающих учебные предметы с указанием уровня их усвоения (базовый и углублённый): «Русский язык и литература», «Родной язык и родная литература», «Иностранные языки», «Математика и информатика», «Общественные науки», «Естественные науки», «Физическая культура, экология и основы безопасности жизнедеятельности»; </w:t>
      </w:r>
    </w:p>
    <w:p w:rsidR="00163E62" w:rsidRDefault="00F85F87">
      <w:pPr>
        <w:numPr>
          <w:ilvl w:val="0"/>
          <w:numId w:val="3"/>
        </w:numPr>
        <w:ind w:right="0"/>
      </w:pPr>
      <w:r>
        <w:t xml:space="preserve">независимо от профиля обучения и (или) индивидуальный учебный план должен содержать 11 (12) учебных предметов и </w:t>
      </w:r>
      <w:r>
        <w:lastRenderedPageBreak/>
        <w:t xml:space="preserve">предусматривать изучение не менее одного учебного предмета из каждой предметной области, обязательно включать предметные области и следующие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p>
    <w:p w:rsidR="00163E62" w:rsidRDefault="00F85F87">
      <w:pPr>
        <w:numPr>
          <w:ilvl w:val="0"/>
          <w:numId w:val="3"/>
        </w:numPr>
        <w:ind w:right="0"/>
      </w:pPr>
      <w:r>
        <w:t xml:space="preserve">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В учебном плане универсального профиля могут быть от 0 до 4 учебных предметов на углублённом уровне; </w:t>
      </w:r>
    </w:p>
    <w:p w:rsidR="00163E62" w:rsidRDefault="00F85F87">
      <w:pPr>
        <w:numPr>
          <w:ilvl w:val="0"/>
          <w:numId w:val="3"/>
        </w:numPr>
        <w:ind w:right="0"/>
      </w:pPr>
      <w:r>
        <w:t xml:space="preserve">в перечне учебных предметов, обязательных для включения во все учебные планы, отсутствуют учебные предметы из предметной области «Естественные науки». Следовательно, при формировании учебного плана целесообразно предусмотреть не менее одного учебного предмета из данной предметной области и отразить в учебном плане; </w:t>
      </w:r>
    </w:p>
    <w:p w:rsidR="00163E62" w:rsidRDefault="00F85F87">
      <w:pPr>
        <w:numPr>
          <w:ilvl w:val="0"/>
          <w:numId w:val="3"/>
        </w:numPr>
        <w:ind w:right="0"/>
      </w:pPr>
      <w:r>
        <w:t xml:space="preserve">обязательным компонентом учебного плана среднего общего образования является Индивидуальный проект, который представляет собой особую форму организации деятельности обучающихся (учебное </w:t>
      </w:r>
    </w:p>
    <w:p w:rsidR="00163E62" w:rsidRDefault="00F85F87">
      <w:pPr>
        <w:ind w:left="48" w:right="0" w:firstLine="0"/>
      </w:pPr>
      <w:r>
        <w:t xml:space="preserve">исследование или учебный проект); </w:t>
      </w:r>
    </w:p>
    <w:p w:rsidR="00163E62" w:rsidRDefault="00F85F87">
      <w:pPr>
        <w:numPr>
          <w:ilvl w:val="0"/>
          <w:numId w:val="3"/>
        </w:numPr>
        <w:ind w:right="0"/>
      </w:pPr>
      <w: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t>тьютором</w:t>
      </w:r>
      <w:proofErr w:type="spellEnd"/>
      <w:r>
        <w:t xml:space="preserve">, психологом, учителем, руководителем образовательной организации; </w:t>
      </w:r>
    </w:p>
    <w:p w:rsidR="00163E62" w:rsidRDefault="00F85F87">
      <w:pPr>
        <w:numPr>
          <w:ilvl w:val="0"/>
          <w:numId w:val="3"/>
        </w:numPr>
        <w:ind w:right="0"/>
      </w:pPr>
      <w:r>
        <w:t xml:space="preserve">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 </w:t>
      </w:r>
    </w:p>
    <w:p w:rsidR="00163E62" w:rsidRDefault="00F85F87">
      <w:pPr>
        <w:spacing w:after="34" w:line="259" w:lineRule="auto"/>
        <w:ind w:left="771" w:right="0" w:firstLine="0"/>
        <w:jc w:val="left"/>
      </w:pPr>
      <w:r>
        <w:t xml:space="preserve"> </w:t>
      </w:r>
    </w:p>
    <w:p w:rsidR="00163E62" w:rsidRDefault="00F85F87">
      <w:pPr>
        <w:pStyle w:val="1"/>
        <w:ind w:left="1986" w:right="1071"/>
      </w:pPr>
      <w:r>
        <w:t>Содержание профилей обучения в соответствии</w:t>
      </w:r>
      <w:r w:rsidR="003E23E6">
        <w:t xml:space="preserve">                   </w:t>
      </w:r>
      <w:r>
        <w:t xml:space="preserve">  с примерной ООП СОО </w:t>
      </w:r>
    </w:p>
    <w:p w:rsidR="00163E62" w:rsidRDefault="00F85F87">
      <w:pPr>
        <w:spacing w:after="0" w:line="259" w:lineRule="auto"/>
        <w:ind w:left="838" w:right="0" w:firstLine="0"/>
        <w:jc w:val="center"/>
      </w:pPr>
      <w:r>
        <w:rPr>
          <w:b/>
        </w:rPr>
        <w:t xml:space="preserve"> </w:t>
      </w:r>
    </w:p>
    <w:tbl>
      <w:tblPr>
        <w:tblStyle w:val="TableGrid"/>
        <w:tblW w:w="9235" w:type="dxa"/>
        <w:tblInd w:w="123" w:type="dxa"/>
        <w:tblCellMar>
          <w:top w:w="9" w:type="dxa"/>
        </w:tblCellMar>
        <w:tblLook w:val="04A0" w:firstRow="1" w:lastRow="0" w:firstColumn="1" w:lastColumn="0" w:noHBand="0" w:noVBand="1"/>
      </w:tblPr>
      <w:tblGrid>
        <w:gridCol w:w="3264"/>
        <w:gridCol w:w="1988"/>
        <w:gridCol w:w="2173"/>
        <w:gridCol w:w="1810"/>
      </w:tblGrid>
      <w:tr w:rsidR="00163E62">
        <w:trPr>
          <w:trHeight w:val="974"/>
        </w:trPr>
        <w:tc>
          <w:tcPr>
            <w:tcW w:w="326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Сферы деятельности по профилю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Предметные области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Предметы для углубленного изучения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Возможные элективные курсы </w:t>
            </w:r>
          </w:p>
        </w:tc>
      </w:tr>
      <w:tr w:rsidR="00163E62">
        <w:trPr>
          <w:trHeight w:val="413"/>
        </w:trPr>
        <w:tc>
          <w:tcPr>
            <w:tcW w:w="7425" w:type="dxa"/>
            <w:gridSpan w:val="3"/>
            <w:tcBorders>
              <w:top w:val="single" w:sz="4" w:space="0" w:color="000000"/>
              <w:left w:val="single" w:sz="4" w:space="0" w:color="000000"/>
              <w:bottom w:val="single" w:sz="4" w:space="0" w:color="000000"/>
              <w:right w:val="nil"/>
            </w:tcBorders>
          </w:tcPr>
          <w:p w:rsidR="00163E62" w:rsidRDefault="00F85F87">
            <w:pPr>
              <w:spacing w:after="0" w:line="259" w:lineRule="auto"/>
              <w:ind w:left="5" w:right="0" w:firstLine="0"/>
              <w:jc w:val="left"/>
            </w:pPr>
            <w:r>
              <w:rPr>
                <w:b/>
              </w:rPr>
              <w:t xml:space="preserve">Технологический </w:t>
            </w:r>
          </w:p>
        </w:tc>
        <w:tc>
          <w:tcPr>
            <w:tcW w:w="1810" w:type="dxa"/>
            <w:tcBorders>
              <w:top w:val="single" w:sz="4" w:space="0" w:color="000000"/>
              <w:left w:val="nil"/>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1298"/>
        </w:trPr>
        <w:tc>
          <w:tcPr>
            <w:tcW w:w="326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5" w:right="0" w:firstLine="0"/>
              <w:jc w:val="left"/>
            </w:pPr>
            <w:r>
              <w:lastRenderedPageBreak/>
              <w:t xml:space="preserve">Производственная, инженерная и информационная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Математика и информатика.  Естественные науки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Математика. </w:t>
            </w:r>
          </w:p>
          <w:p w:rsidR="00163E62" w:rsidRDefault="00F85F87">
            <w:pPr>
              <w:spacing w:after="22" w:line="259" w:lineRule="auto"/>
              <w:ind w:left="2" w:right="0" w:firstLine="0"/>
              <w:jc w:val="left"/>
            </w:pPr>
            <w:r>
              <w:t xml:space="preserve">Информатика. </w:t>
            </w:r>
          </w:p>
          <w:p w:rsidR="00163E62" w:rsidRDefault="00F85F87">
            <w:pPr>
              <w:spacing w:after="0" w:line="259" w:lineRule="auto"/>
              <w:ind w:left="2" w:right="0" w:firstLine="0"/>
              <w:jc w:val="left"/>
            </w:pPr>
            <w:r>
              <w:t xml:space="preserve">Физика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Компьютерная графика.  Биохимия </w:t>
            </w:r>
          </w:p>
        </w:tc>
      </w:tr>
      <w:tr w:rsidR="00163E62">
        <w:trPr>
          <w:trHeight w:val="413"/>
        </w:trPr>
        <w:tc>
          <w:tcPr>
            <w:tcW w:w="7425" w:type="dxa"/>
            <w:gridSpan w:val="3"/>
            <w:tcBorders>
              <w:top w:val="single" w:sz="4" w:space="0" w:color="000000"/>
              <w:left w:val="single" w:sz="4" w:space="0" w:color="000000"/>
              <w:bottom w:val="single" w:sz="4" w:space="0" w:color="000000"/>
              <w:right w:val="nil"/>
            </w:tcBorders>
          </w:tcPr>
          <w:p w:rsidR="00163E62" w:rsidRDefault="00F85F87">
            <w:pPr>
              <w:spacing w:after="0" w:line="259" w:lineRule="auto"/>
              <w:ind w:left="5" w:right="0" w:firstLine="0"/>
              <w:jc w:val="left"/>
            </w:pPr>
            <w:r>
              <w:rPr>
                <w:b/>
              </w:rPr>
              <w:t xml:space="preserve">Естественно-научный </w:t>
            </w:r>
          </w:p>
        </w:tc>
        <w:tc>
          <w:tcPr>
            <w:tcW w:w="1810" w:type="dxa"/>
            <w:tcBorders>
              <w:top w:val="single" w:sz="4" w:space="0" w:color="000000"/>
              <w:left w:val="nil"/>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1419"/>
        </w:trPr>
        <w:tc>
          <w:tcPr>
            <w:tcW w:w="326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5" w:right="0" w:firstLine="0"/>
            </w:pPr>
            <w:r>
              <w:t xml:space="preserve">Медицина, биотехнологии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Математика и информатика.  Естественные науки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3" w:line="275" w:lineRule="auto"/>
              <w:ind w:left="2" w:right="0" w:firstLine="0"/>
              <w:jc w:val="left"/>
            </w:pPr>
            <w:r>
              <w:t xml:space="preserve">Математика. Химия.  </w:t>
            </w:r>
          </w:p>
          <w:p w:rsidR="00163E62" w:rsidRDefault="00F85F87">
            <w:pPr>
              <w:spacing w:after="0" w:line="259" w:lineRule="auto"/>
              <w:ind w:left="2" w:right="0" w:firstLine="0"/>
              <w:jc w:val="left"/>
            </w:pPr>
            <w:r>
              <w:t xml:space="preserve">Биология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proofErr w:type="gramStart"/>
            <w:r>
              <w:t>Теория  познания</w:t>
            </w:r>
            <w:proofErr w:type="gramEnd"/>
            <w:r>
              <w:t xml:space="preserve">.  Биофизика </w:t>
            </w:r>
          </w:p>
        </w:tc>
      </w:tr>
      <w:tr w:rsidR="00163E62">
        <w:trPr>
          <w:trHeight w:val="413"/>
        </w:trPr>
        <w:tc>
          <w:tcPr>
            <w:tcW w:w="7425" w:type="dxa"/>
            <w:gridSpan w:val="3"/>
            <w:tcBorders>
              <w:top w:val="single" w:sz="4" w:space="0" w:color="000000"/>
              <w:left w:val="single" w:sz="4" w:space="0" w:color="000000"/>
              <w:bottom w:val="single" w:sz="4" w:space="0" w:color="000000"/>
              <w:right w:val="nil"/>
            </w:tcBorders>
          </w:tcPr>
          <w:p w:rsidR="00163E62" w:rsidRDefault="00F85F87">
            <w:pPr>
              <w:spacing w:after="0" w:line="259" w:lineRule="auto"/>
              <w:ind w:left="5" w:right="0" w:firstLine="0"/>
              <w:jc w:val="left"/>
            </w:pPr>
            <w:r>
              <w:rPr>
                <w:b/>
              </w:rPr>
              <w:t xml:space="preserve">Гуманитарный </w:t>
            </w:r>
          </w:p>
        </w:tc>
        <w:tc>
          <w:tcPr>
            <w:tcW w:w="1810" w:type="dxa"/>
            <w:tcBorders>
              <w:top w:val="single" w:sz="4" w:space="0" w:color="000000"/>
              <w:left w:val="nil"/>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1942"/>
        </w:trPr>
        <w:tc>
          <w:tcPr>
            <w:tcW w:w="326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5" w:right="0" w:firstLine="0"/>
              <w:jc w:val="left"/>
            </w:pPr>
            <w:r>
              <w:t xml:space="preserve">Педагогика, психология, общественные отношения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Русский язык и литература. Общественные науки. Иностранные языки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75" w:lineRule="auto"/>
              <w:ind w:left="2" w:right="312" w:firstLine="0"/>
              <w:jc w:val="left"/>
            </w:pPr>
            <w:r>
              <w:t xml:space="preserve">Иностранный язык.  История. </w:t>
            </w:r>
          </w:p>
          <w:p w:rsidR="00163E62" w:rsidRDefault="00F85F87">
            <w:pPr>
              <w:spacing w:after="0" w:line="259" w:lineRule="auto"/>
              <w:ind w:left="2" w:right="0" w:firstLine="0"/>
              <w:jc w:val="left"/>
            </w:pPr>
            <w:r>
              <w:t xml:space="preserve">Право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Психология </w:t>
            </w:r>
          </w:p>
        </w:tc>
      </w:tr>
      <w:tr w:rsidR="00163E62">
        <w:trPr>
          <w:trHeight w:val="413"/>
        </w:trPr>
        <w:tc>
          <w:tcPr>
            <w:tcW w:w="7425" w:type="dxa"/>
            <w:gridSpan w:val="3"/>
            <w:tcBorders>
              <w:top w:val="single" w:sz="4" w:space="0" w:color="000000"/>
              <w:left w:val="single" w:sz="4" w:space="0" w:color="000000"/>
              <w:bottom w:val="single" w:sz="4" w:space="0" w:color="000000"/>
              <w:right w:val="nil"/>
            </w:tcBorders>
          </w:tcPr>
          <w:p w:rsidR="00163E62" w:rsidRDefault="00F85F87">
            <w:pPr>
              <w:spacing w:after="0" w:line="259" w:lineRule="auto"/>
              <w:ind w:left="5" w:right="0" w:firstLine="0"/>
              <w:jc w:val="left"/>
            </w:pPr>
            <w:r>
              <w:rPr>
                <w:b/>
              </w:rPr>
              <w:t xml:space="preserve">Социально-экономический </w:t>
            </w:r>
          </w:p>
        </w:tc>
        <w:tc>
          <w:tcPr>
            <w:tcW w:w="1810" w:type="dxa"/>
            <w:tcBorders>
              <w:top w:val="single" w:sz="4" w:space="0" w:color="000000"/>
              <w:left w:val="nil"/>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1620"/>
        </w:trPr>
        <w:tc>
          <w:tcPr>
            <w:tcW w:w="326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5" w:right="0" w:firstLine="0"/>
              <w:jc w:val="left"/>
            </w:pPr>
            <w:r>
              <w:t xml:space="preserve">Социальная сфера, экономика, обработка информации, управление, предпринимательство, финансы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Математика и информатика. Общественные науки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Математика.  География. Экономика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Обработка информации </w:t>
            </w:r>
          </w:p>
        </w:tc>
      </w:tr>
      <w:tr w:rsidR="00163E62">
        <w:trPr>
          <w:trHeight w:val="413"/>
        </w:trPr>
        <w:tc>
          <w:tcPr>
            <w:tcW w:w="7425" w:type="dxa"/>
            <w:gridSpan w:val="3"/>
            <w:tcBorders>
              <w:top w:val="single" w:sz="4" w:space="0" w:color="000000"/>
              <w:left w:val="single" w:sz="4" w:space="0" w:color="000000"/>
              <w:bottom w:val="single" w:sz="4" w:space="0" w:color="000000"/>
              <w:right w:val="nil"/>
            </w:tcBorders>
          </w:tcPr>
          <w:p w:rsidR="00163E62" w:rsidRDefault="00F85F87">
            <w:pPr>
              <w:spacing w:after="0" w:line="259" w:lineRule="auto"/>
              <w:ind w:left="5" w:right="0" w:firstLine="0"/>
              <w:jc w:val="left"/>
            </w:pPr>
            <w:r>
              <w:rPr>
                <w:b/>
              </w:rPr>
              <w:t xml:space="preserve">Универсальный </w:t>
            </w:r>
          </w:p>
        </w:tc>
        <w:tc>
          <w:tcPr>
            <w:tcW w:w="1810" w:type="dxa"/>
            <w:tcBorders>
              <w:top w:val="single" w:sz="4" w:space="0" w:color="000000"/>
              <w:left w:val="nil"/>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1299"/>
        </w:trPr>
        <w:tc>
          <w:tcPr>
            <w:tcW w:w="326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Сферу деятельности учащийся не определил или его выбор не вписывается в рамки заданных выше профилей. Поэтому универсальный профиль позволяет ограничиться только базовым уровнем изучения учебных предметов, но не исключает углубленное </w:t>
            </w:r>
            <w:r>
              <w:lastRenderedPageBreak/>
              <w:t xml:space="preserve">изучение отдельных предметов </w:t>
            </w: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lastRenderedPageBreak/>
              <w:t xml:space="preserve">Математика и информатика. Общественные науки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Математика.  История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Технология </w:t>
            </w:r>
          </w:p>
        </w:tc>
      </w:tr>
      <w:tr w:rsidR="00163E62">
        <w:trPr>
          <w:trHeight w:val="1056"/>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Иностранные языки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Иностранный язык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Дизайн.  История родного края </w:t>
            </w:r>
          </w:p>
        </w:tc>
      </w:tr>
      <w:tr w:rsidR="00163E62">
        <w:trPr>
          <w:trHeight w:val="2065"/>
        </w:trPr>
        <w:tc>
          <w:tcPr>
            <w:tcW w:w="0" w:type="auto"/>
            <w:vMerge/>
            <w:tcBorders>
              <w:top w:val="nil"/>
              <w:left w:val="single" w:sz="4" w:space="0" w:color="000000"/>
              <w:bottom w:val="nil"/>
              <w:right w:val="single" w:sz="4" w:space="0" w:color="000000"/>
            </w:tcBorders>
            <w:vAlign w:val="bottom"/>
          </w:tcPr>
          <w:p w:rsidR="00163E62" w:rsidRDefault="00163E6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5" w:right="0" w:firstLine="25"/>
              <w:jc w:val="left"/>
            </w:pPr>
            <w:r>
              <w:t xml:space="preserve">Русский язык </w:t>
            </w:r>
            <w:proofErr w:type="gramStart"/>
            <w:r>
              <w:t xml:space="preserve">и </w:t>
            </w:r>
            <w:r>
              <w:rPr>
                <w:sz w:val="43"/>
                <w:vertAlign w:val="superscript"/>
              </w:rPr>
              <w:t xml:space="preserve"> </w:t>
            </w:r>
            <w:r>
              <w:t>литература</w:t>
            </w:r>
            <w:proofErr w:type="gramEnd"/>
            <w:r>
              <w:t xml:space="preserve">. Математика и информатика. Естественные науки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26" w:line="259" w:lineRule="auto"/>
              <w:ind w:left="7" w:right="0" w:firstLine="0"/>
              <w:jc w:val="left"/>
            </w:pPr>
            <w:r>
              <w:t xml:space="preserve">Русский язык. </w:t>
            </w:r>
          </w:p>
          <w:p w:rsidR="00163E62" w:rsidRDefault="00F85F87">
            <w:pPr>
              <w:spacing w:after="23" w:line="259" w:lineRule="auto"/>
              <w:ind w:left="7" w:right="0" w:firstLine="0"/>
              <w:jc w:val="left"/>
            </w:pPr>
            <w:r>
              <w:t xml:space="preserve">Литература.  </w:t>
            </w:r>
          </w:p>
          <w:p w:rsidR="00163E62" w:rsidRDefault="00F85F87">
            <w:pPr>
              <w:spacing w:after="22" w:line="259" w:lineRule="auto"/>
              <w:ind w:left="7" w:right="0" w:firstLine="0"/>
              <w:jc w:val="left"/>
            </w:pPr>
            <w:r>
              <w:t xml:space="preserve">Математика.  </w:t>
            </w:r>
          </w:p>
          <w:p w:rsidR="00163E62" w:rsidRDefault="00F85F87">
            <w:pPr>
              <w:spacing w:after="0" w:line="259" w:lineRule="auto"/>
              <w:ind w:left="7" w:right="0" w:firstLine="0"/>
              <w:jc w:val="left"/>
            </w:pPr>
            <w:r>
              <w:t xml:space="preserve">Биология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 </w:t>
            </w:r>
          </w:p>
        </w:tc>
      </w:tr>
      <w:tr w:rsidR="00163E62">
        <w:trPr>
          <w:trHeight w:val="1298"/>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Русский язык и литература. Математика и информатика </w:t>
            </w:r>
          </w:p>
        </w:tc>
        <w:tc>
          <w:tcPr>
            <w:tcW w:w="2173" w:type="dxa"/>
            <w:tcBorders>
              <w:top w:val="single" w:sz="4" w:space="0" w:color="000000"/>
              <w:left w:val="single" w:sz="4" w:space="0" w:color="000000"/>
              <w:bottom w:val="single" w:sz="4" w:space="0" w:color="000000"/>
              <w:right w:val="single" w:sz="4" w:space="0" w:color="000000"/>
            </w:tcBorders>
          </w:tcPr>
          <w:p w:rsidR="00163E62" w:rsidRDefault="00F85F87">
            <w:pPr>
              <w:spacing w:after="23" w:line="259" w:lineRule="auto"/>
              <w:ind w:left="7" w:right="0" w:firstLine="0"/>
              <w:jc w:val="left"/>
            </w:pPr>
            <w:r>
              <w:t xml:space="preserve">Русский язык. </w:t>
            </w:r>
          </w:p>
          <w:p w:rsidR="00163E62" w:rsidRDefault="00F85F87">
            <w:pPr>
              <w:spacing w:after="21" w:line="259" w:lineRule="auto"/>
              <w:ind w:left="7" w:right="0" w:firstLine="0"/>
              <w:jc w:val="left"/>
            </w:pPr>
            <w:r>
              <w:t xml:space="preserve">Литература.  </w:t>
            </w:r>
          </w:p>
          <w:p w:rsidR="00163E62" w:rsidRDefault="00F85F87">
            <w:pPr>
              <w:spacing w:after="0" w:line="259" w:lineRule="auto"/>
              <w:ind w:left="7" w:right="0" w:firstLine="0"/>
              <w:jc w:val="left"/>
            </w:pPr>
            <w:r>
              <w:t xml:space="preserve">Математика. </w:t>
            </w:r>
          </w:p>
        </w:tc>
        <w:tc>
          <w:tcPr>
            <w:tcW w:w="181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 w:right="0" w:firstLine="0"/>
              <w:jc w:val="left"/>
            </w:pPr>
            <w:r>
              <w:t xml:space="preserve"> </w:t>
            </w:r>
          </w:p>
        </w:tc>
      </w:tr>
    </w:tbl>
    <w:p w:rsidR="00163E62" w:rsidRDefault="00F85F87">
      <w:pPr>
        <w:spacing w:after="33" w:line="259" w:lineRule="auto"/>
        <w:ind w:right="0" w:firstLine="0"/>
        <w:jc w:val="left"/>
      </w:pPr>
      <w:r>
        <w:lastRenderedPageBreak/>
        <w:t xml:space="preserve"> </w:t>
      </w:r>
    </w:p>
    <w:p w:rsidR="00163E62" w:rsidRDefault="00F85F87">
      <w:pPr>
        <w:pStyle w:val="1"/>
        <w:ind w:left="780" w:right="3"/>
      </w:pPr>
      <w:r>
        <w:t xml:space="preserve">Элективные курсы </w:t>
      </w:r>
    </w:p>
    <w:p w:rsidR="00163E62" w:rsidRDefault="00F85F87">
      <w:pPr>
        <w:spacing w:after="25" w:line="259" w:lineRule="auto"/>
        <w:ind w:left="771" w:right="0" w:firstLine="0"/>
        <w:jc w:val="left"/>
      </w:pPr>
      <w:r>
        <w:t xml:space="preserve"> </w:t>
      </w:r>
    </w:p>
    <w:p w:rsidR="00163E62" w:rsidRDefault="00F85F87">
      <w:pPr>
        <w:ind w:left="48" w:right="0"/>
      </w:pPr>
      <w:r>
        <w:t xml:space="preserve">Необходимо в учебный план профиля включить элективные курсы – курсы по выбору, входящие в профиль обучения.  </w:t>
      </w:r>
    </w:p>
    <w:p w:rsidR="00163E62" w:rsidRDefault="00F85F87">
      <w:pPr>
        <w:ind w:left="48" w:right="0"/>
      </w:pPr>
      <w:r>
        <w:t xml:space="preserve">По элективным курсам Единый государственный экзамен не проводится. </w:t>
      </w:r>
    </w:p>
    <w:p w:rsidR="00163E62" w:rsidRDefault="00F85F87">
      <w:pPr>
        <w:ind w:left="48" w:right="0"/>
      </w:pPr>
      <w:r>
        <w:t xml:space="preserve">Наряду с </w:t>
      </w:r>
      <w:proofErr w:type="spellStart"/>
      <w:r>
        <w:t>профильно</w:t>
      </w:r>
      <w:proofErr w:type="spellEnd"/>
      <w:r w:rsidR="003E23E6">
        <w:t xml:space="preserve"> </w:t>
      </w:r>
      <w:r>
        <w:t xml:space="preserve">ориентированными элективными курсами, в учебный план включите курсы общеразвивающей направленности по выбору учащихся. </w:t>
      </w:r>
    </w:p>
    <w:p w:rsidR="00163E62" w:rsidRDefault="00F85F87">
      <w:pPr>
        <w:ind w:left="48" w:right="0"/>
      </w:pPr>
      <w:r>
        <w:t xml:space="preserve">Элективный курс – обязательный для изучения учебный предмет по выбору учащихся. Отличается от факультативного курса, который не обязательно выбирать (п. 5 ч. 1 ст. 34 Федерального закона № 273-Ф3) </w:t>
      </w:r>
    </w:p>
    <w:p w:rsidR="00163E62" w:rsidRDefault="00F85F87">
      <w:pPr>
        <w:ind w:left="48" w:right="0"/>
      </w:pPr>
      <w:proofErr w:type="spellStart"/>
      <w:r>
        <w:t>Профильно</w:t>
      </w:r>
      <w:proofErr w:type="spellEnd"/>
      <w:r>
        <w:t xml:space="preserve"> ориентированные элективные курсы и курсы по выбору с общеразвивающей направленностью составят часть учебного плана, формируемую участниками образовательных отношений. </w:t>
      </w:r>
    </w:p>
    <w:p w:rsidR="00163E62" w:rsidRDefault="00F85F87">
      <w:pPr>
        <w:ind w:left="48" w:right="0"/>
      </w:pPr>
      <w:r>
        <w:t xml:space="preserve">Обязательная часть ООП СОО составляет 60%, а часть, формируемая участниками образовательных отношений (в том числе предусматривающая внеурочную деятельность п. 18.3.2 ФГОС среднего общего образования), - составляет 40% от общего объема ООП СОО (п. 15 ФГОС среднего общего образования). </w:t>
      </w:r>
    </w:p>
    <w:p w:rsidR="00163E62" w:rsidRDefault="00F85F87">
      <w:pPr>
        <w:spacing w:after="33" w:line="259" w:lineRule="auto"/>
        <w:ind w:left="771" w:right="0" w:firstLine="0"/>
        <w:jc w:val="left"/>
      </w:pPr>
      <w:r>
        <w:t xml:space="preserve"> </w:t>
      </w:r>
    </w:p>
    <w:p w:rsidR="00163E62" w:rsidRDefault="00F85F87">
      <w:pPr>
        <w:pStyle w:val="1"/>
        <w:ind w:left="780" w:right="0"/>
      </w:pPr>
      <w:r>
        <w:t xml:space="preserve">Пример подготовки учебных планов </w:t>
      </w:r>
    </w:p>
    <w:p w:rsidR="00163E62" w:rsidRDefault="00F85F87">
      <w:pPr>
        <w:spacing w:after="0" w:line="259" w:lineRule="auto"/>
        <w:ind w:left="838" w:right="0" w:firstLine="0"/>
        <w:jc w:val="center"/>
      </w:pPr>
      <w:r>
        <w:rPr>
          <w:b/>
        </w:rPr>
        <w:t xml:space="preserve"> </w:t>
      </w:r>
    </w:p>
    <w:p w:rsidR="00163E62" w:rsidRDefault="00F85F87">
      <w:pPr>
        <w:ind w:left="48" w:right="0"/>
      </w:pPr>
      <w: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 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нормативный актом, на основании которого администрации образовательной организации сможет принимать решения. </w:t>
      </w:r>
    </w:p>
    <w:p w:rsidR="00163E62" w:rsidRDefault="00F85F87">
      <w:pPr>
        <w:ind w:left="48" w:right="0"/>
      </w:pPr>
      <w:r>
        <w:lastRenderedPageBreak/>
        <w:t xml:space="preserve">Основой формирования профилей и индивидуальных учебных планов СОО в образовательных организациях могут служить </w:t>
      </w:r>
      <w:proofErr w:type="gramStart"/>
      <w:r>
        <w:t>примеры</w:t>
      </w:r>
      <w:proofErr w:type="gramEnd"/>
      <w:r>
        <w:t xml:space="preserve"> следующие вариантов учебных планов. </w:t>
      </w:r>
    </w:p>
    <w:p w:rsidR="00163E62" w:rsidRDefault="00F85F87">
      <w:pPr>
        <w:spacing w:after="32" w:line="259" w:lineRule="auto"/>
        <w:ind w:left="771" w:right="0" w:firstLine="0"/>
        <w:jc w:val="left"/>
      </w:pPr>
      <w:r>
        <w:rPr>
          <w:b/>
        </w:rPr>
        <w:t xml:space="preserve"> </w:t>
      </w:r>
    </w:p>
    <w:p w:rsidR="00163E62" w:rsidRDefault="00F85F87">
      <w:pPr>
        <w:spacing w:after="0" w:line="270" w:lineRule="auto"/>
        <w:ind w:left="1823" w:right="0" w:hanging="10"/>
      </w:pPr>
      <w:r>
        <w:rPr>
          <w:b/>
        </w:rPr>
        <w:t xml:space="preserve">Пример учебного плана технологического профиля </w:t>
      </w:r>
    </w:p>
    <w:p w:rsidR="00163E62" w:rsidRDefault="00F85F87">
      <w:pPr>
        <w:spacing w:after="0" w:line="259" w:lineRule="auto"/>
        <w:ind w:left="838" w:right="0" w:firstLine="0"/>
        <w:jc w:val="center"/>
      </w:pPr>
      <w:r>
        <w:rPr>
          <w:b/>
        </w:rPr>
        <w:t xml:space="preserve"> </w:t>
      </w:r>
    </w:p>
    <w:tbl>
      <w:tblPr>
        <w:tblStyle w:val="TableGrid"/>
        <w:tblW w:w="9654" w:type="dxa"/>
        <w:tblInd w:w="53" w:type="dxa"/>
        <w:tblCellMar>
          <w:top w:w="9" w:type="dxa"/>
          <w:left w:w="8" w:type="dxa"/>
          <w:right w:w="95" w:type="dxa"/>
        </w:tblCellMar>
        <w:tblLook w:val="04A0" w:firstRow="1" w:lastRow="0" w:firstColumn="1" w:lastColumn="0" w:noHBand="0" w:noVBand="1"/>
      </w:tblPr>
      <w:tblGrid>
        <w:gridCol w:w="2556"/>
        <w:gridCol w:w="3830"/>
        <w:gridCol w:w="1416"/>
        <w:gridCol w:w="1852"/>
      </w:tblGrid>
      <w:tr w:rsidR="00163E62">
        <w:trPr>
          <w:trHeight w:val="667"/>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Предметная область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6" w:right="0" w:firstLine="0"/>
              <w:jc w:val="center"/>
            </w:pPr>
            <w:r>
              <w:rPr>
                <w:b/>
              </w:rPr>
              <w:t xml:space="preserve">Учебный предмет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55" w:right="0" w:firstLine="0"/>
              <w:jc w:val="left"/>
            </w:pPr>
            <w:r>
              <w:rPr>
                <w:b/>
              </w:rPr>
              <w:t xml:space="preserve">Уровень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Количество часов </w:t>
            </w:r>
          </w:p>
        </w:tc>
      </w:tr>
      <w:tr w:rsidR="00163E62">
        <w:trPr>
          <w:trHeight w:val="341"/>
        </w:trPr>
        <w:tc>
          <w:tcPr>
            <w:tcW w:w="2555"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 w:right="0" w:firstLine="0"/>
              <w:jc w:val="left"/>
            </w:pPr>
            <w:r>
              <w:t xml:space="preserve">Русский язык и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Русский язык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70 </w:t>
            </w:r>
          </w:p>
        </w:tc>
      </w:tr>
      <w:tr w:rsidR="00163E62">
        <w:trPr>
          <w:trHeight w:val="341"/>
        </w:trPr>
        <w:tc>
          <w:tcPr>
            <w:tcW w:w="2555"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литература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Литература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210 </w:t>
            </w:r>
          </w:p>
        </w:tc>
      </w:tr>
      <w:tr w:rsidR="00163E62">
        <w:trPr>
          <w:trHeight w:val="660"/>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Родной язык и родная литература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Родная литература / Родной язык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90" w:right="0" w:firstLine="0"/>
              <w:jc w:val="center"/>
            </w:pPr>
            <w:r>
              <w:t xml:space="preserve">* </w:t>
            </w:r>
          </w:p>
        </w:tc>
      </w:tr>
      <w:tr w:rsidR="00163E62">
        <w:trPr>
          <w:trHeight w:val="341"/>
        </w:trPr>
        <w:tc>
          <w:tcPr>
            <w:tcW w:w="255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Математика и информатика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Математика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4" w:right="0" w:firstLine="0"/>
              <w:jc w:val="center"/>
            </w:pPr>
            <w:r>
              <w:t xml:space="preserve">У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420 </w:t>
            </w:r>
          </w:p>
        </w:tc>
      </w:tr>
      <w:tr w:rsidR="00163E62">
        <w:trPr>
          <w:trHeight w:val="341"/>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Информатика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4" w:right="0" w:firstLine="0"/>
              <w:jc w:val="center"/>
            </w:pPr>
            <w:r>
              <w:t xml:space="preserve">У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280 </w:t>
            </w:r>
          </w:p>
        </w:tc>
      </w:tr>
      <w:tr w:rsidR="00163E62">
        <w:trPr>
          <w:trHeight w:val="343"/>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Компьютерная графика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ЭК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70 </w:t>
            </w:r>
          </w:p>
        </w:tc>
      </w:tr>
      <w:tr w:rsidR="00163E62">
        <w:trPr>
          <w:trHeight w:val="670"/>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50" w:firstLine="0"/>
              <w:jc w:val="left"/>
            </w:pPr>
            <w:r>
              <w:t xml:space="preserve">Иностранные языки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Иностранный язык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210 </w:t>
            </w:r>
          </w:p>
        </w:tc>
      </w:tr>
      <w:tr w:rsidR="00163E62">
        <w:trPr>
          <w:trHeight w:val="341"/>
        </w:trPr>
        <w:tc>
          <w:tcPr>
            <w:tcW w:w="255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22" w:firstLine="0"/>
              <w:jc w:val="left"/>
            </w:pPr>
            <w:r>
              <w:t xml:space="preserve">Естественные науки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Физика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4" w:right="0" w:firstLine="0"/>
              <w:jc w:val="center"/>
            </w:pPr>
            <w:r>
              <w:t xml:space="preserve">У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350 </w:t>
            </w:r>
          </w:p>
        </w:tc>
      </w:tr>
      <w:tr w:rsidR="00163E62">
        <w:trPr>
          <w:trHeight w:val="346"/>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Астрономия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35 </w:t>
            </w:r>
          </w:p>
        </w:tc>
      </w:tr>
      <w:tr w:rsidR="00163E62">
        <w:trPr>
          <w:trHeight w:val="334"/>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Биохимия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ЭК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140 </w:t>
            </w:r>
          </w:p>
        </w:tc>
      </w:tr>
      <w:tr w:rsidR="00163E62">
        <w:trPr>
          <w:trHeight w:val="379"/>
        </w:trPr>
        <w:tc>
          <w:tcPr>
            <w:tcW w:w="255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Общественные науки </w:t>
            </w:r>
          </w:p>
        </w:tc>
        <w:tc>
          <w:tcPr>
            <w:tcW w:w="3830" w:type="dxa"/>
            <w:tcBorders>
              <w:top w:val="single" w:sz="4" w:space="0" w:color="000000"/>
              <w:left w:val="single" w:sz="4" w:space="0" w:color="000000"/>
              <w:bottom w:val="nil"/>
              <w:right w:val="single" w:sz="4" w:space="0" w:color="000000"/>
            </w:tcBorders>
          </w:tcPr>
          <w:p w:rsidR="00163E62" w:rsidRDefault="00F85F87">
            <w:pPr>
              <w:spacing w:after="0" w:line="259" w:lineRule="auto"/>
              <w:ind w:left="0" w:right="0" w:firstLine="0"/>
              <w:jc w:val="left"/>
            </w:pPr>
            <w:r>
              <w:t xml:space="preserve">История (Россия в мире) </w:t>
            </w:r>
          </w:p>
        </w:tc>
        <w:tc>
          <w:tcPr>
            <w:tcW w:w="1416" w:type="dxa"/>
            <w:tcBorders>
              <w:top w:val="single" w:sz="4" w:space="0" w:color="000000"/>
              <w:left w:val="single" w:sz="4" w:space="0" w:color="000000"/>
              <w:bottom w:val="nil"/>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nil"/>
              <w:right w:val="single" w:sz="4" w:space="0" w:color="000000"/>
            </w:tcBorders>
          </w:tcPr>
          <w:p w:rsidR="00163E62" w:rsidRDefault="00F85F87">
            <w:pPr>
              <w:spacing w:after="0" w:line="259" w:lineRule="auto"/>
              <w:ind w:left="87" w:right="0" w:firstLine="0"/>
              <w:jc w:val="center"/>
            </w:pPr>
            <w:r>
              <w:t xml:space="preserve">140 </w:t>
            </w:r>
          </w:p>
        </w:tc>
      </w:tr>
      <w:tr w:rsidR="00163E62">
        <w:trPr>
          <w:trHeight w:val="49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830"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0" w:right="0" w:firstLine="0"/>
              <w:jc w:val="left"/>
            </w:pPr>
            <w:r>
              <w:rPr>
                <w:rFonts w:ascii="Arial" w:eastAsia="Arial" w:hAnsi="Arial" w:cs="Arial"/>
              </w:rPr>
              <w:t xml:space="preserve"> </w:t>
            </w:r>
          </w:p>
        </w:tc>
        <w:tc>
          <w:tcPr>
            <w:tcW w:w="1416"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165" w:right="0" w:firstLine="0"/>
              <w:jc w:val="center"/>
            </w:pPr>
            <w:r>
              <w:rPr>
                <w:rFonts w:ascii="Arial" w:eastAsia="Arial" w:hAnsi="Arial" w:cs="Arial"/>
              </w:rPr>
              <w:t xml:space="preserve"> </w:t>
            </w:r>
          </w:p>
        </w:tc>
        <w:tc>
          <w:tcPr>
            <w:tcW w:w="1852"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167" w:right="0" w:firstLine="0"/>
              <w:jc w:val="center"/>
            </w:pPr>
            <w:r>
              <w:rPr>
                <w:rFonts w:ascii="Arial" w:eastAsia="Arial" w:hAnsi="Arial" w:cs="Arial"/>
              </w:rPr>
              <w:t xml:space="preserve"> </w:t>
            </w:r>
          </w:p>
        </w:tc>
      </w:tr>
      <w:tr w:rsidR="00163E62">
        <w:trPr>
          <w:trHeight w:val="342"/>
        </w:trPr>
        <w:tc>
          <w:tcPr>
            <w:tcW w:w="255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Физическая культура, экология и основы безопасности жизнедеятельности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Физическая культура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Б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210 </w:t>
            </w:r>
          </w:p>
        </w:tc>
      </w:tr>
      <w:tr w:rsidR="00163E62">
        <w:trPr>
          <w:trHeight w:val="365"/>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830"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Основы безопасности жизнедеятельности </w:t>
            </w:r>
          </w:p>
        </w:tc>
        <w:tc>
          <w:tcPr>
            <w:tcW w:w="1416" w:type="dxa"/>
            <w:tcBorders>
              <w:top w:val="single" w:sz="4" w:space="0" w:color="000000"/>
              <w:left w:val="single" w:sz="4" w:space="0" w:color="000000"/>
              <w:bottom w:val="nil"/>
              <w:right w:val="single" w:sz="4" w:space="0" w:color="000000"/>
            </w:tcBorders>
          </w:tcPr>
          <w:p w:rsidR="00163E62" w:rsidRDefault="00F85F87">
            <w:pPr>
              <w:spacing w:after="0" w:line="259" w:lineRule="auto"/>
              <w:ind w:left="85" w:right="0" w:firstLine="0"/>
              <w:jc w:val="center"/>
            </w:pPr>
            <w:r>
              <w:t xml:space="preserve">Б </w:t>
            </w:r>
          </w:p>
        </w:tc>
        <w:tc>
          <w:tcPr>
            <w:tcW w:w="1852"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70 </w:t>
            </w:r>
          </w:p>
        </w:tc>
      </w:tr>
      <w:tr w:rsidR="00163E62">
        <w:trPr>
          <w:trHeight w:val="930"/>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1416"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165" w:right="0" w:firstLine="0"/>
              <w:jc w:val="center"/>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r>
      <w:tr w:rsidR="00163E62">
        <w:trPr>
          <w:trHeight w:val="349"/>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Индивидуальный проект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5" w:right="0" w:firstLine="0"/>
              <w:jc w:val="center"/>
            </w:pPr>
            <w:r>
              <w:t xml:space="preserve">ЭК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70 </w:t>
            </w:r>
          </w:p>
        </w:tc>
      </w:tr>
      <w:tr w:rsidR="00163E62">
        <w:trPr>
          <w:trHeight w:val="341"/>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Предметы и курсы по выбору </w:t>
            </w:r>
          </w:p>
        </w:tc>
        <w:tc>
          <w:tcPr>
            <w:tcW w:w="141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ФК </w:t>
            </w:r>
          </w:p>
        </w:tc>
        <w:tc>
          <w:tcPr>
            <w:tcW w:w="185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7" w:right="0" w:firstLine="0"/>
              <w:jc w:val="center"/>
            </w:pPr>
            <w:r>
              <w:t xml:space="preserve">315 </w:t>
            </w:r>
          </w:p>
        </w:tc>
      </w:tr>
      <w:tr w:rsidR="00163E62">
        <w:trPr>
          <w:trHeight w:val="497"/>
        </w:trPr>
        <w:tc>
          <w:tcPr>
            <w:tcW w:w="255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4" w:right="0" w:firstLine="0"/>
              <w:jc w:val="center"/>
            </w:pPr>
            <w:r>
              <w:t xml:space="preserve">ИТОГО </w:t>
            </w:r>
          </w:p>
        </w:tc>
        <w:tc>
          <w:tcPr>
            <w:tcW w:w="383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64" w:right="0" w:firstLine="0"/>
              <w:jc w:val="center"/>
            </w:pPr>
            <w:r>
              <w:rPr>
                <w:rFonts w:ascii="Arial" w:eastAsia="Arial" w:hAnsi="Arial" w:cs="Arial"/>
              </w:rPr>
              <w:t xml:space="preserve"> </w:t>
            </w:r>
          </w:p>
        </w:tc>
        <w:tc>
          <w:tcPr>
            <w:tcW w:w="3268" w:type="dxa"/>
            <w:gridSpan w:val="2"/>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86" w:right="0" w:firstLine="0"/>
              <w:jc w:val="center"/>
            </w:pPr>
            <w:r>
              <w:t xml:space="preserve">2590 </w:t>
            </w:r>
          </w:p>
        </w:tc>
      </w:tr>
    </w:tbl>
    <w:p w:rsidR="003E23E6" w:rsidRDefault="003E23E6">
      <w:pPr>
        <w:spacing w:after="4" w:line="250" w:lineRule="auto"/>
        <w:ind w:left="58" w:right="-2" w:hanging="10"/>
        <w:rPr>
          <w:sz w:val="20"/>
        </w:rPr>
      </w:pPr>
    </w:p>
    <w:p w:rsidR="003E23E6" w:rsidRDefault="003E23E6">
      <w:pPr>
        <w:spacing w:after="4" w:line="250" w:lineRule="auto"/>
        <w:ind w:left="58" w:right="-2" w:hanging="10"/>
        <w:rPr>
          <w:sz w:val="20"/>
        </w:rPr>
      </w:pPr>
    </w:p>
    <w:p w:rsidR="003E23E6" w:rsidRDefault="003E23E6">
      <w:pPr>
        <w:spacing w:after="4" w:line="250" w:lineRule="auto"/>
        <w:ind w:left="58" w:right="-2" w:hanging="10"/>
        <w:rPr>
          <w:sz w:val="20"/>
        </w:rPr>
      </w:pPr>
    </w:p>
    <w:p w:rsidR="003E23E6" w:rsidRDefault="003E23E6">
      <w:pPr>
        <w:spacing w:after="4" w:line="250" w:lineRule="auto"/>
        <w:ind w:left="58" w:right="-2" w:hanging="10"/>
        <w:rPr>
          <w:sz w:val="20"/>
        </w:rPr>
      </w:pPr>
    </w:p>
    <w:p w:rsidR="003E23E6" w:rsidRDefault="003E23E6">
      <w:pPr>
        <w:spacing w:after="4" w:line="250" w:lineRule="auto"/>
        <w:ind w:left="58" w:right="-2" w:hanging="10"/>
        <w:rPr>
          <w:sz w:val="20"/>
        </w:rPr>
      </w:pPr>
    </w:p>
    <w:p w:rsidR="003E23E6" w:rsidRDefault="003E23E6">
      <w:pPr>
        <w:spacing w:after="4" w:line="250" w:lineRule="auto"/>
        <w:ind w:left="58" w:right="-2" w:hanging="10"/>
        <w:rPr>
          <w:sz w:val="20"/>
        </w:rPr>
      </w:pPr>
    </w:p>
    <w:p w:rsidR="00163E62" w:rsidRDefault="00F85F87">
      <w:pPr>
        <w:spacing w:after="4" w:line="250" w:lineRule="auto"/>
        <w:ind w:left="58" w:right="-2" w:hanging="10"/>
      </w:pPr>
      <w:r>
        <w:rPr>
          <w:sz w:val="20"/>
        </w:rPr>
        <w:t xml:space="preserve">* Предметная область "Родной язык и родная литература"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163E62" w:rsidRDefault="00F85F87">
      <w:pPr>
        <w:spacing w:after="59" w:line="250" w:lineRule="auto"/>
        <w:ind w:left="58" w:right="-2" w:hanging="10"/>
      </w:pPr>
      <w:r>
        <w:rPr>
          <w:sz w:val="20"/>
        </w:rPr>
        <w:t xml:space="preserve">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 </w:t>
      </w:r>
    </w:p>
    <w:p w:rsidR="00163E62" w:rsidRDefault="00F85F87">
      <w:pPr>
        <w:spacing w:after="0" w:line="259" w:lineRule="auto"/>
        <w:ind w:left="771" w:right="0" w:firstLine="0"/>
        <w:jc w:val="left"/>
      </w:pPr>
      <w:r>
        <w:t xml:space="preserve"> </w:t>
      </w:r>
    </w:p>
    <w:p w:rsidR="003E23E6" w:rsidRDefault="003E23E6">
      <w:pPr>
        <w:spacing w:after="0" w:line="259" w:lineRule="auto"/>
        <w:ind w:left="771" w:right="0" w:firstLine="0"/>
        <w:jc w:val="left"/>
      </w:pPr>
    </w:p>
    <w:p w:rsidR="003E23E6" w:rsidRDefault="003E23E6">
      <w:pPr>
        <w:spacing w:after="0" w:line="259" w:lineRule="auto"/>
        <w:ind w:left="771" w:right="0" w:firstLine="0"/>
        <w:jc w:val="left"/>
      </w:pPr>
    </w:p>
    <w:p w:rsidR="00163E62" w:rsidRDefault="00F85F87">
      <w:pPr>
        <w:pStyle w:val="1"/>
        <w:ind w:left="780" w:right="714"/>
      </w:pPr>
      <w:r>
        <w:t xml:space="preserve">Пример учебного плана естественно-научного профиля </w:t>
      </w:r>
    </w:p>
    <w:p w:rsidR="00163E62" w:rsidRDefault="00F85F87">
      <w:pPr>
        <w:spacing w:after="0" w:line="259" w:lineRule="auto"/>
        <w:ind w:left="127" w:right="0" w:firstLine="0"/>
        <w:jc w:val="center"/>
      </w:pPr>
      <w:r>
        <w:rPr>
          <w:b/>
        </w:rPr>
        <w:t xml:space="preserve"> </w:t>
      </w:r>
    </w:p>
    <w:tbl>
      <w:tblPr>
        <w:tblStyle w:val="TableGrid"/>
        <w:tblW w:w="9655" w:type="dxa"/>
        <w:tblInd w:w="-89" w:type="dxa"/>
        <w:tblCellMar>
          <w:top w:w="4" w:type="dxa"/>
          <w:left w:w="8" w:type="dxa"/>
          <w:right w:w="34" w:type="dxa"/>
        </w:tblCellMar>
        <w:tblLook w:val="04A0" w:firstRow="1" w:lastRow="0" w:firstColumn="1" w:lastColumn="0" w:noHBand="0" w:noVBand="1"/>
      </w:tblPr>
      <w:tblGrid>
        <w:gridCol w:w="2701"/>
        <w:gridCol w:w="3818"/>
        <w:gridCol w:w="1414"/>
        <w:gridCol w:w="1722"/>
      </w:tblGrid>
      <w:tr w:rsidR="00163E62">
        <w:trPr>
          <w:trHeight w:val="670"/>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1" w:right="0" w:firstLine="0"/>
              <w:jc w:val="center"/>
            </w:pPr>
            <w:r>
              <w:rPr>
                <w:b/>
              </w:rPr>
              <w:t xml:space="preserve">Предметная область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45" w:right="0" w:firstLine="0"/>
              <w:jc w:val="center"/>
            </w:pPr>
            <w:r>
              <w:rPr>
                <w:b/>
              </w:rPr>
              <w:t xml:space="preserve">Учебный предмет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14" w:right="0" w:firstLine="0"/>
              <w:jc w:val="left"/>
            </w:pPr>
            <w:r>
              <w:rPr>
                <w:b/>
              </w:rPr>
              <w:t xml:space="preserve">Уровень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Количество часов </w:t>
            </w:r>
          </w:p>
        </w:tc>
      </w:tr>
      <w:tr w:rsidR="00163E62">
        <w:trPr>
          <w:trHeight w:val="341"/>
        </w:trPr>
        <w:tc>
          <w:tcPr>
            <w:tcW w:w="2701"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1" w:right="0" w:firstLine="0"/>
              <w:jc w:val="left"/>
            </w:pPr>
            <w:r>
              <w:t xml:space="preserve">Русский язык 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Русский язык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1"/>
        </w:trPr>
        <w:tc>
          <w:tcPr>
            <w:tcW w:w="2701"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литература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Литература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210 </w:t>
            </w:r>
          </w:p>
        </w:tc>
      </w:tr>
      <w:tr w:rsidR="00163E62">
        <w:trPr>
          <w:trHeight w:val="384"/>
        </w:trPr>
        <w:tc>
          <w:tcPr>
            <w:tcW w:w="2701"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Родной язык и родная литература </w:t>
            </w:r>
          </w:p>
        </w:tc>
        <w:tc>
          <w:tcPr>
            <w:tcW w:w="3818"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Родная литература / Родной язык </w:t>
            </w:r>
          </w:p>
        </w:tc>
        <w:tc>
          <w:tcPr>
            <w:tcW w:w="1414" w:type="dxa"/>
            <w:tcBorders>
              <w:top w:val="single" w:sz="4" w:space="0" w:color="000000"/>
              <w:left w:val="single" w:sz="4" w:space="0" w:color="000000"/>
              <w:bottom w:val="nil"/>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nil"/>
              <w:right w:val="single" w:sz="4" w:space="0" w:color="000000"/>
            </w:tcBorders>
          </w:tcPr>
          <w:p w:rsidR="00163E62" w:rsidRDefault="00F85F87">
            <w:pPr>
              <w:spacing w:after="0" w:line="259" w:lineRule="auto"/>
              <w:ind w:left="2" w:right="0" w:firstLine="0"/>
              <w:jc w:val="left"/>
            </w:pPr>
            <w:r>
              <w:t xml:space="preserve">* </w:t>
            </w:r>
          </w:p>
        </w:tc>
      </w:tr>
      <w:tr w:rsidR="00163E62">
        <w:trPr>
          <w:trHeight w:val="325"/>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1414"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0" w:right="0" w:firstLine="0"/>
              <w:jc w:val="left"/>
            </w:pPr>
            <w:r>
              <w:t xml:space="preserve"> </w:t>
            </w:r>
          </w:p>
        </w:tc>
        <w:tc>
          <w:tcPr>
            <w:tcW w:w="1722" w:type="dxa"/>
            <w:tcBorders>
              <w:top w:val="nil"/>
              <w:left w:val="single" w:sz="4" w:space="0" w:color="000000"/>
              <w:bottom w:val="single" w:sz="4" w:space="0" w:color="000000"/>
              <w:right w:val="single" w:sz="4" w:space="0" w:color="000000"/>
            </w:tcBorders>
            <w:shd w:val="clear" w:color="auto" w:fill="FFFFFF"/>
          </w:tcPr>
          <w:p w:rsidR="00163E62" w:rsidRDefault="00F85F87">
            <w:pPr>
              <w:spacing w:after="0" w:line="259" w:lineRule="auto"/>
              <w:ind w:left="2" w:right="0" w:firstLine="0"/>
              <w:jc w:val="left"/>
            </w:pPr>
            <w:r>
              <w:t xml:space="preserve"> </w:t>
            </w:r>
          </w:p>
        </w:tc>
      </w:tr>
      <w:tr w:rsidR="00163E62">
        <w:trPr>
          <w:trHeight w:val="342"/>
        </w:trPr>
        <w:tc>
          <w:tcPr>
            <w:tcW w:w="2701"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1" w:right="0" w:firstLine="0"/>
              <w:jc w:val="left"/>
            </w:pPr>
            <w:r>
              <w:t xml:space="preserve">Математика 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Математика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420 </w:t>
            </w:r>
          </w:p>
        </w:tc>
      </w:tr>
      <w:tr w:rsidR="00163E62">
        <w:trPr>
          <w:trHeight w:val="341"/>
        </w:trPr>
        <w:tc>
          <w:tcPr>
            <w:tcW w:w="2701"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информатика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Информатика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1"/>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pPr>
            <w:r>
              <w:t xml:space="preserve">Иностранные языки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Иностранный язык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210 </w:t>
            </w:r>
          </w:p>
        </w:tc>
      </w:tr>
      <w:tr w:rsidR="00163E62">
        <w:trPr>
          <w:trHeight w:val="341"/>
        </w:trPr>
        <w:tc>
          <w:tcPr>
            <w:tcW w:w="2701"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1" w:right="0" w:firstLine="0"/>
            </w:pPr>
            <w:r>
              <w:t xml:space="preserve">Естественные науки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Химия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350 </w:t>
            </w:r>
          </w:p>
        </w:tc>
      </w:tr>
      <w:tr w:rsidR="00163E62">
        <w:trPr>
          <w:trHeight w:val="341"/>
        </w:trPr>
        <w:tc>
          <w:tcPr>
            <w:tcW w:w="2701" w:type="dxa"/>
            <w:tcBorders>
              <w:top w:val="single" w:sz="4" w:space="0" w:color="FFFFFF"/>
              <w:left w:val="single" w:sz="4" w:space="0" w:color="000000"/>
              <w:bottom w:val="single" w:sz="4" w:space="0" w:color="FFFFFF"/>
              <w:right w:val="single" w:sz="4" w:space="0" w:color="000000"/>
            </w:tcBorders>
          </w:tcPr>
          <w:p w:rsidR="00163E62" w:rsidRDefault="00F85F87">
            <w:pPr>
              <w:spacing w:after="0" w:line="259" w:lineRule="auto"/>
              <w:ind w:left="1" w:right="0" w:firstLine="0"/>
              <w:jc w:val="left"/>
            </w:pPr>
            <w:r>
              <w:t xml:space="preserve">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Биология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210 </w:t>
            </w:r>
          </w:p>
        </w:tc>
      </w:tr>
      <w:tr w:rsidR="00163E62">
        <w:trPr>
          <w:trHeight w:val="348"/>
        </w:trPr>
        <w:tc>
          <w:tcPr>
            <w:tcW w:w="2701"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Астрономия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35 </w:t>
            </w:r>
          </w:p>
        </w:tc>
      </w:tr>
      <w:tr w:rsidR="00163E62">
        <w:trPr>
          <w:trHeight w:val="341"/>
        </w:trPr>
        <w:tc>
          <w:tcPr>
            <w:tcW w:w="2701"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1" w:right="0" w:firstLine="0"/>
              <w:jc w:val="left"/>
            </w:pPr>
            <w:r>
              <w:t xml:space="preserve">Общественные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История (Россия в мире)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140 </w:t>
            </w:r>
          </w:p>
        </w:tc>
      </w:tr>
      <w:tr w:rsidR="00163E62">
        <w:trPr>
          <w:trHeight w:val="341"/>
        </w:trPr>
        <w:tc>
          <w:tcPr>
            <w:tcW w:w="2701"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науки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Теория познания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ЭК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1"/>
        </w:trPr>
        <w:tc>
          <w:tcPr>
            <w:tcW w:w="2701"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38" w:firstLine="0"/>
              <w:jc w:val="left"/>
            </w:pPr>
            <w:r>
              <w:t xml:space="preserve">Физическая культура, экология и основы безопасности жизнедеятельности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Физическая культура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210 </w:t>
            </w:r>
          </w:p>
        </w:tc>
      </w:tr>
      <w:tr w:rsidR="00163E62">
        <w:trPr>
          <w:trHeight w:val="1109"/>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Основы безопасности жизнедеятельности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6"/>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Индивидуальный проект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ЭК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1"/>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Биофизика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ЭК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70 </w:t>
            </w:r>
          </w:p>
        </w:tc>
      </w:tr>
      <w:tr w:rsidR="00163E62">
        <w:trPr>
          <w:trHeight w:val="341"/>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pPr>
            <w:r>
              <w:t xml:space="preserve">Предметы и курсы по выбору </w:t>
            </w:r>
          </w:p>
        </w:tc>
        <w:tc>
          <w:tcPr>
            <w:tcW w:w="14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ФК </w:t>
            </w:r>
          </w:p>
        </w:tc>
        <w:tc>
          <w:tcPr>
            <w:tcW w:w="1722"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 w:right="0" w:firstLine="0"/>
              <w:jc w:val="left"/>
            </w:pPr>
            <w:r>
              <w:t xml:space="preserve">245 </w:t>
            </w:r>
          </w:p>
        </w:tc>
      </w:tr>
      <w:tr w:rsidR="00163E62">
        <w:trPr>
          <w:trHeight w:val="350"/>
        </w:trPr>
        <w:tc>
          <w:tcPr>
            <w:tcW w:w="2701"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1" w:right="0" w:firstLine="0"/>
              <w:jc w:val="left"/>
            </w:pPr>
            <w:r>
              <w:t xml:space="preserve">ИТОГО </w:t>
            </w:r>
          </w:p>
        </w:tc>
        <w:tc>
          <w:tcPr>
            <w:tcW w:w="381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 w:right="0" w:firstLine="0"/>
              <w:jc w:val="left"/>
            </w:pPr>
            <w:r>
              <w:t xml:space="preserve"> </w:t>
            </w:r>
          </w:p>
        </w:tc>
        <w:tc>
          <w:tcPr>
            <w:tcW w:w="3136" w:type="dxa"/>
            <w:gridSpan w:val="2"/>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73" w:firstLine="0"/>
              <w:jc w:val="right"/>
            </w:pPr>
            <w:r>
              <w:t xml:space="preserve">2450 </w:t>
            </w:r>
          </w:p>
        </w:tc>
      </w:tr>
    </w:tbl>
    <w:p w:rsidR="00163E62" w:rsidRDefault="00F85F87">
      <w:pPr>
        <w:spacing w:after="139" w:line="259" w:lineRule="auto"/>
        <w:ind w:left="71" w:right="0" w:hanging="10"/>
        <w:jc w:val="center"/>
      </w:pPr>
      <w:r>
        <w:rPr>
          <w:sz w:val="8"/>
        </w:rPr>
        <w:t xml:space="preserve">и* </w:t>
      </w:r>
    </w:p>
    <w:p w:rsidR="00163E62" w:rsidRDefault="00F85F87">
      <w:pPr>
        <w:spacing w:after="4" w:line="250" w:lineRule="auto"/>
        <w:ind w:left="58" w:right="-2" w:hanging="10"/>
      </w:pPr>
      <w:r>
        <w:rPr>
          <w:sz w:val="20"/>
        </w:rPr>
        <w:t xml:space="preserve">*Предметная область "Родной язык и родная литература"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163E62" w:rsidRDefault="00F85F87">
      <w:pPr>
        <w:spacing w:after="56" w:line="250" w:lineRule="auto"/>
        <w:ind w:left="58" w:right="-2" w:hanging="10"/>
      </w:pPr>
      <w:r>
        <w:rPr>
          <w:sz w:val="20"/>
        </w:rPr>
        <w:t xml:space="preserve">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 </w:t>
      </w:r>
    </w:p>
    <w:p w:rsidR="00163E62" w:rsidRDefault="00F85F87">
      <w:pPr>
        <w:spacing w:after="0" w:line="259" w:lineRule="auto"/>
        <w:ind w:left="771" w:right="0" w:firstLine="0"/>
        <w:jc w:val="left"/>
      </w:pPr>
      <w:r>
        <w:t xml:space="preserve"> </w:t>
      </w:r>
    </w:p>
    <w:p w:rsidR="003E23E6" w:rsidRDefault="003E23E6">
      <w:pPr>
        <w:pStyle w:val="1"/>
        <w:ind w:left="780" w:right="713"/>
      </w:pPr>
    </w:p>
    <w:p w:rsidR="003E23E6" w:rsidRPr="003E23E6" w:rsidRDefault="003E23E6" w:rsidP="003E23E6"/>
    <w:p w:rsidR="003E23E6" w:rsidRDefault="003E23E6">
      <w:pPr>
        <w:pStyle w:val="1"/>
        <w:ind w:left="780" w:right="713"/>
      </w:pPr>
    </w:p>
    <w:p w:rsidR="003E23E6" w:rsidRDefault="003E23E6">
      <w:pPr>
        <w:pStyle w:val="1"/>
        <w:ind w:left="780" w:right="713"/>
      </w:pPr>
    </w:p>
    <w:p w:rsidR="00C348C5" w:rsidRPr="00C348C5" w:rsidRDefault="00C348C5" w:rsidP="00C348C5"/>
    <w:p w:rsidR="003E23E6" w:rsidRDefault="003E23E6">
      <w:pPr>
        <w:pStyle w:val="1"/>
        <w:ind w:left="780" w:right="713"/>
      </w:pPr>
    </w:p>
    <w:p w:rsidR="003E23E6" w:rsidRDefault="003E23E6">
      <w:pPr>
        <w:pStyle w:val="1"/>
        <w:ind w:left="780" w:right="713"/>
      </w:pPr>
    </w:p>
    <w:p w:rsidR="00163E62" w:rsidRDefault="00F85F87">
      <w:pPr>
        <w:pStyle w:val="1"/>
        <w:ind w:left="780" w:right="713"/>
      </w:pPr>
      <w:r>
        <w:t xml:space="preserve">Пример учебного плана гуманитарного профиля </w:t>
      </w:r>
    </w:p>
    <w:p w:rsidR="00163E62" w:rsidRDefault="00F85F87">
      <w:pPr>
        <w:spacing w:after="0" w:line="259" w:lineRule="auto"/>
        <w:ind w:left="125" w:right="0" w:firstLine="0"/>
        <w:jc w:val="center"/>
      </w:pPr>
      <w:r>
        <w:rPr>
          <w:b/>
          <w:sz w:val="27"/>
        </w:rPr>
        <w:t xml:space="preserve"> </w:t>
      </w:r>
    </w:p>
    <w:tbl>
      <w:tblPr>
        <w:tblStyle w:val="TableGrid"/>
        <w:tblW w:w="9252" w:type="dxa"/>
        <w:tblInd w:w="115" w:type="dxa"/>
        <w:tblCellMar>
          <w:top w:w="9" w:type="dxa"/>
          <w:left w:w="10" w:type="dxa"/>
        </w:tblCellMar>
        <w:tblLook w:val="04A0" w:firstRow="1" w:lastRow="0" w:firstColumn="1" w:lastColumn="0" w:noHBand="0" w:noVBand="1"/>
      </w:tblPr>
      <w:tblGrid>
        <w:gridCol w:w="2545"/>
        <w:gridCol w:w="3677"/>
        <w:gridCol w:w="1306"/>
        <w:gridCol w:w="1724"/>
      </w:tblGrid>
      <w:tr w:rsidR="00163E62">
        <w:trPr>
          <w:trHeight w:val="667"/>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53" w:right="0" w:firstLine="0"/>
              <w:jc w:val="center"/>
            </w:pPr>
            <w:r>
              <w:rPr>
                <w:b/>
              </w:rPr>
              <w:t xml:space="preserve">Предметная область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10" w:firstLine="0"/>
              <w:jc w:val="center"/>
            </w:pPr>
            <w:r>
              <w:rPr>
                <w:b/>
              </w:rPr>
              <w:t xml:space="preserve">Учебный предмет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58" w:right="0" w:firstLine="0"/>
              <w:jc w:val="left"/>
            </w:pPr>
            <w:r>
              <w:rPr>
                <w:b/>
              </w:rPr>
              <w:t xml:space="preserve">Уровень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center"/>
            </w:pPr>
            <w:r>
              <w:rPr>
                <w:b/>
              </w:rPr>
              <w:t xml:space="preserve">Количество часов </w:t>
            </w:r>
          </w:p>
        </w:tc>
      </w:tr>
      <w:tr w:rsidR="00163E62">
        <w:trPr>
          <w:trHeight w:val="341"/>
        </w:trPr>
        <w:tc>
          <w:tcPr>
            <w:tcW w:w="254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Русский язык и литература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Русский язык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8"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10" w:firstLine="0"/>
              <w:jc w:val="center"/>
            </w:pPr>
            <w:r>
              <w:t xml:space="preserve">70 </w:t>
            </w:r>
          </w:p>
        </w:tc>
      </w:tr>
      <w:tr w:rsidR="00163E62">
        <w:trPr>
          <w:trHeight w:val="34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Литература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8"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11" w:firstLine="0"/>
              <w:jc w:val="center"/>
            </w:pPr>
            <w:r>
              <w:t xml:space="preserve">210 </w:t>
            </w:r>
          </w:p>
        </w:tc>
      </w:tr>
      <w:tr w:rsidR="00163E62">
        <w:trPr>
          <w:trHeight w:val="655"/>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Родной язык и родная литература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Родная литература / Родной язык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8"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8" w:firstLine="0"/>
              <w:jc w:val="center"/>
            </w:pPr>
            <w:r>
              <w:t xml:space="preserve">* </w:t>
            </w:r>
          </w:p>
        </w:tc>
      </w:tr>
      <w:tr w:rsidR="00163E62">
        <w:trPr>
          <w:trHeight w:val="715"/>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Математика и информатика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Математика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8"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11" w:firstLine="0"/>
              <w:jc w:val="center"/>
            </w:pPr>
            <w:r>
              <w:t xml:space="preserve">280 </w:t>
            </w:r>
          </w:p>
        </w:tc>
      </w:tr>
      <w:tr w:rsidR="00163E62">
        <w:trPr>
          <w:trHeight w:val="341"/>
        </w:trPr>
        <w:tc>
          <w:tcPr>
            <w:tcW w:w="2545" w:type="dxa"/>
            <w:tcBorders>
              <w:top w:val="single" w:sz="4" w:space="0" w:color="000000"/>
              <w:left w:val="single" w:sz="4" w:space="0" w:color="000000"/>
              <w:bottom w:val="nil"/>
              <w:right w:val="single" w:sz="4" w:space="0" w:color="000000"/>
            </w:tcBorders>
          </w:tcPr>
          <w:p w:rsidR="00163E62" w:rsidRDefault="00F85F87">
            <w:pPr>
              <w:spacing w:after="0" w:line="259" w:lineRule="auto"/>
              <w:ind w:left="0" w:right="0" w:firstLine="0"/>
              <w:jc w:val="left"/>
            </w:pPr>
            <w:r>
              <w:t xml:space="preserve">Иностранные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Иностранный язык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8" w:right="0" w:firstLine="0"/>
              <w:jc w:val="center"/>
            </w:pPr>
            <w:r>
              <w:t xml:space="preserve">У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11" w:firstLine="0"/>
              <w:jc w:val="center"/>
            </w:pPr>
            <w:r>
              <w:t xml:space="preserve">420 </w:t>
            </w:r>
          </w:p>
        </w:tc>
      </w:tr>
      <w:tr w:rsidR="00163E62">
        <w:trPr>
          <w:trHeight w:val="343"/>
        </w:trPr>
        <w:tc>
          <w:tcPr>
            <w:tcW w:w="2545" w:type="dxa"/>
            <w:tcBorders>
              <w:top w:val="nil"/>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языки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Второй иностранный язык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210 </w:t>
            </w:r>
          </w:p>
        </w:tc>
      </w:tr>
      <w:tr w:rsidR="00163E62">
        <w:trPr>
          <w:trHeight w:val="341"/>
        </w:trPr>
        <w:tc>
          <w:tcPr>
            <w:tcW w:w="254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76" w:firstLine="0"/>
              <w:jc w:val="left"/>
            </w:pPr>
            <w:r>
              <w:t xml:space="preserve">Естественные науки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Естествознание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210 </w:t>
            </w:r>
          </w:p>
        </w:tc>
      </w:tr>
      <w:tr w:rsidR="00163E62">
        <w:trPr>
          <w:trHeight w:val="34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Астрономия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35 </w:t>
            </w:r>
          </w:p>
        </w:tc>
      </w:tr>
      <w:tr w:rsidR="00163E62">
        <w:trPr>
          <w:trHeight w:val="346"/>
        </w:trPr>
        <w:tc>
          <w:tcPr>
            <w:tcW w:w="254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Общественные науки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История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8" w:right="0" w:firstLine="0"/>
              <w:jc w:val="center"/>
            </w:pPr>
            <w:r>
              <w:t xml:space="preserve">У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280 </w:t>
            </w:r>
          </w:p>
        </w:tc>
      </w:tr>
      <w:tr w:rsidR="00163E62">
        <w:trPr>
          <w:trHeight w:val="341"/>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Обществознание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140 </w:t>
            </w:r>
          </w:p>
        </w:tc>
      </w:tr>
      <w:tr w:rsidR="00163E62">
        <w:trPr>
          <w:trHeight w:val="358"/>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Право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8" w:right="0" w:firstLine="0"/>
              <w:jc w:val="center"/>
            </w:pPr>
            <w:r>
              <w:t xml:space="preserve">У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140 </w:t>
            </w:r>
          </w:p>
        </w:tc>
      </w:tr>
      <w:tr w:rsidR="00163E62">
        <w:trPr>
          <w:trHeight w:val="34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Психология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ЭК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70 </w:t>
            </w:r>
          </w:p>
        </w:tc>
      </w:tr>
      <w:tr w:rsidR="00163E62">
        <w:trPr>
          <w:trHeight w:val="341"/>
        </w:trPr>
        <w:tc>
          <w:tcPr>
            <w:tcW w:w="2545"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3" w:firstLine="0"/>
              <w:jc w:val="left"/>
            </w:pPr>
            <w:r>
              <w:t xml:space="preserve">Физическая культура, экология и основы безопасности жизнедеятельности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Физическая культура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210 </w:t>
            </w:r>
          </w:p>
        </w:tc>
      </w:tr>
      <w:tr w:rsidR="00163E62">
        <w:trPr>
          <w:trHeight w:val="1309"/>
        </w:trPr>
        <w:tc>
          <w:tcPr>
            <w:tcW w:w="0" w:type="auto"/>
            <w:vMerge/>
            <w:tcBorders>
              <w:top w:val="nil"/>
              <w:left w:val="single" w:sz="4" w:space="0" w:color="000000"/>
              <w:bottom w:val="single" w:sz="4" w:space="0" w:color="000000"/>
              <w:right w:val="single" w:sz="4" w:space="0" w:color="000000"/>
            </w:tcBorders>
            <w:vAlign w:val="center"/>
          </w:tcPr>
          <w:p w:rsidR="00163E62" w:rsidRDefault="00163E62">
            <w:pPr>
              <w:spacing w:after="160" w:line="259" w:lineRule="auto"/>
              <w:ind w:left="0" w:right="0" w:firstLine="0"/>
              <w:jc w:val="left"/>
            </w:pP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Основы безопасности жизнедеятельности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Б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70 </w:t>
            </w:r>
          </w:p>
        </w:tc>
      </w:tr>
      <w:tr w:rsidR="00163E62">
        <w:trPr>
          <w:trHeight w:val="341"/>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Индивидуальный проект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9" w:right="0" w:firstLine="0"/>
              <w:jc w:val="center"/>
            </w:pPr>
            <w:r>
              <w:t xml:space="preserve">ЭК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70 </w:t>
            </w:r>
          </w:p>
        </w:tc>
      </w:tr>
      <w:tr w:rsidR="00163E62">
        <w:trPr>
          <w:trHeight w:val="355"/>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pPr>
            <w:r>
              <w:t xml:space="preserve">Предметы и курсы по выбору </w:t>
            </w:r>
          </w:p>
        </w:tc>
        <w:tc>
          <w:tcPr>
            <w:tcW w:w="1306"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41" w:right="0" w:firstLine="0"/>
              <w:jc w:val="center"/>
            </w:pPr>
            <w:r>
              <w:t xml:space="preserve">ФК </w:t>
            </w:r>
          </w:p>
        </w:tc>
        <w:tc>
          <w:tcPr>
            <w:tcW w:w="172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0" w:right="0" w:firstLine="0"/>
              <w:jc w:val="center"/>
            </w:pPr>
            <w:r>
              <w:t xml:space="preserve">175 </w:t>
            </w:r>
          </w:p>
        </w:tc>
      </w:tr>
      <w:tr w:rsidR="00163E62">
        <w:trPr>
          <w:trHeight w:val="499"/>
        </w:trPr>
        <w:tc>
          <w:tcPr>
            <w:tcW w:w="2545"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ИТОГО </w:t>
            </w:r>
          </w:p>
        </w:tc>
        <w:tc>
          <w:tcPr>
            <w:tcW w:w="367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nil"/>
            </w:tcBorders>
          </w:tcPr>
          <w:p w:rsidR="00163E62" w:rsidRDefault="00163E62">
            <w:pPr>
              <w:spacing w:after="160" w:line="259" w:lineRule="auto"/>
              <w:ind w:left="0" w:right="0" w:firstLine="0"/>
              <w:jc w:val="left"/>
            </w:pPr>
          </w:p>
        </w:tc>
        <w:tc>
          <w:tcPr>
            <w:tcW w:w="1724" w:type="dxa"/>
            <w:tcBorders>
              <w:top w:val="single" w:sz="4" w:space="0" w:color="000000"/>
              <w:left w:val="nil"/>
              <w:bottom w:val="single" w:sz="4" w:space="0" w:color="000000"/>
              <w:right w:val="single" w:sz="4" w:space="0" w:color="000000"/>
            </w:tcBorders>
          </w:tcPr>
          <w:p w:rsidR="00163E62" w:rsidRDefault="00F85F87">
            <w:pPr>
              <w:spacing w:after="0" w:line="259" w:lineRule="auto"/>
              <w:ind w:left="0" w:right="69" w:firstLine="0"/>
              <w:jc w:val="right"/>
            </w:pPr>
            <w:r>
              <w:t xml:space="preserve">2590 </w:t>
            </w:r>
          </w:p>
        </w:tc>
      </w:tr>
    </w:tbl>
    <w:p w:rsidR="00163E62" w:rsidRDefault="00F85F87">
      <w:pPr>
        <w:spacing w:after="104" w:line="259" w:lineRule="auto"/>
        <w:ind w:left="71" w:right="0" w:hanging="10"/>
        <w:jc w:val="center"/>
      </w:pPr>
      <w:r>
        <w:rPr>
          <w:sz w:val="8"/>
        </w:rPr>
        <w:t xml:space="preserve">и* </w:t>
      </w:r>
    </w:p>
    <w:p w:rsidR="00163E62" w:rsidRDefault="00F85F87">
      <w:pPr>
        <w:spacing w:after="4" w:line="250" w:lineRule="auto"/>
        <w:ind w:left="58" w:right="-2" w:hanging="10"/>
      </w:pPr>
      <w:r>
        <w:rPr>
          <w:sz w:val="20"/>
        </w:rPr>
        <w:t xml:space="preserve">*Предметная область "Родной язык и родная литература"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163E62" w:rsidRDefault="00F85F87">
      <w:pPr>
        <w:spacing w:after="54" w:line="250" w:lineRule="auto"/>
        <w:ind w:left="58" w:right="-2" w:hanging="10"/>
      </w:pPr>
      <w:r>
        <w:rPr>
          <w:sz w:val="20"/>
        </w:rPr>
        <w:t xml:space="preserve">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 </w:t>
      </w:r>
    </w:p>
    <w:p w:rsidR="00163E62" w:rsidRDefault="00F85F87">
      <w:pPr>
        <w:spacing w:after="0" w:line="259" w:lineRule="auto"/>
        <w:ind w:left="771" w:right="0" w:firstLine="0"/>
        <w:jc w:val="left"/>
      </w:pPr>
      <w:r>
        <w:t xml:space="preserve"> </w:t>
      </w:r>
    </w:p>
    <w:p w:rsidR="00163E62" w:rsidRDefault="00F85F87">
      <w:pPr>
        <w:pStyle w:val="1"/>
        <w:ind w:left="780" w:right="717"/>
      </w:pPr>
      <w:r>
        <w:t xml:space="preserve">Пример учебного плана социально-экономического профиля </w:t>
      </w:r>
    </w:p>
    <w:p w:rsidR="00163E62" w:rsidRDefault="00F85F87">
      <w:pPr>
        <w:spacing w:after="0" w:line="259" w:lineRule="auto"/>
        <w:ind w:left="125" w:right="0" w:firstLine="0"/>
        <w:jc w:val="center"/>
      </w:pPr>
      <w:r>
        <w:rPr>
          <w:b/>
          <w:sz w:val="27"/>
        </w:rPr>
        <w:t xml:space="preserve"> </w:t>
      </w:r>
    </w:p>
    <w:tbl>
      <w:tblPr>
        <w:tblStyle w:val="TableGrid"/>
        <w:tblW w:w="9516" w:type="dxa"/>
        <w:tblInd w:w="-17" w:type="dxa"/>
        <w:tblCellMar>
          <w:top w:w="9" w:type="dxa"/>
          <w:left w:w="10" w:type="dxa"/>
        </w:tblCellMar>
        <w:tblLook w:val="04A0" w:firstRow="1" w:lastRow="0" w:firstColumn="1" w:lastColumn="0" w:noHBand="0" w:noVBand="1"/>
      </w:tblPr>
      <w:tblGrid>
        <w:gridCol w:w="2555"/>
        <w:gridCol w:w="3687"/>
        <w:gridCol w:w="1560"/>
        <w:gridCol w:w="1714"/>
      </w:tblGrid>
      <w:tr w:rsidR="00163E62">
        <w:trPr>
          <w:trHeight w:val="672"/>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rPr>
                <w:b/>
              </w:rPr>
              <w:t xml:space="preserve">Предметная область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rPr>
                <w:b/>
              </w:rPr>
              <w:t xml:space="preserve">Учебный предмет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rPr>
                <w:b/>
              </w:rPr>
              <w:t xml:space="preserve">Уровень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rPr>
                <w:b/>
              </w:rPr>
              <w:t xml:space="preserve">Количеств о часов </w:t>
            </w:r>
          </w:p>
        </w:tc>
      </w:tr>
      <w:tr w:rsidR="00163E62">
        <w:trPr>
          <w:trHeight w:val="341"/>
        </w:trPr>
        <w:tc>
          <w:tcPr>
            <w:tcW w:w="2554"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0" w:right="0" w:firstLine="0"/>
              <w:jc w:val="left"/>
            </w:pPr>
            <w:r>
              <w:t xml:space="preserve">Русский язык 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Русский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70 </w:t>
            </w:r>
          </w:p>
        </w:tc>
      </w:tr>
      <w:tr w:rsidR="00163E62">
        <w:trPr>
          <w:trHeight w:val="343"/>
        </w:trPr>
        <w:tc>
          <w:tcPr>
            <w:tcW w:w="2554"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lastRenderedPageBreak/>
              <w:t xml:space="preserve">литература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Литература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210 </w:t>
            </w:r>
          </w:p>
        </w:tc>
      </w:tr>
      <w:tr w:rsidR="00163E62">
        <w:trPr>
          <w:trHeight w:val="689"/>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Родной язык и родная литература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Родная литература / Родной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 </w:t>
            </w:r>
          </w:p>
        </w:tc>
      </w:tr>
      <w:tr w:rsidR="00163E62">
        <w:trPr>
          <w:trHeight w:val="348"/>
        </w:trPr>
        <w:tc>
          <w:tcPr>
            <w:tcW w:w="2554"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0" w:right="0" w:firstLine="0"/>
              <w:jc w:val="left"/>
            </w:pPr>
            <w:r>
              <w:t xml:space="preserve">Математика 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Математика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420 </w:t>
            </w:r>
          </w:p>
        </w:tc>
      </w:tr>
      <w:tr w:rsidR="00163E62">
        <w:trPr>
          <w:trHeight w:val="341"/>
        </w:trPr>
        <w:tc>
          <w:tcPr>
            <w:tcW w:w="2554"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информатика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Информатика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70 </w:t>
            </w:r>
          </w:p>
        </w:tc>
      </w:tr>
      <w:tr w:rsidR="00163E62">
        <w:trPr>
          <w:trHeight w:val="709"/>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24" w:firstLine="0"/>
              <w:jc w:val="left"/>
            </w:pPr>
            <w:r>
              <w:t xml:space="preserve">Иностранные языки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Иностранный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210 </w:t>
            </w:r>
          </w:p>
        </w:tc>
      </w:tr>
      <w:tr w:rsidR="00163E62">
        <w:trPr>
          <w:trHeight w:val="341"/>
        </w:trPr>
        <w:tc>
          <w:tcPr>
            <w:tcW w:w="2554"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20" w:right="0" w:firstLine="0"/>
              <w:jc w:val="left"/>
            </w:pPr>
            <w:r>
              <w:t xml:space="preserve">Естественные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Естествознание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210 </w:t>
            </w:r>
          </w:p>
        </w:tc>
      </w:tr>
      <w:tr w:rsidR="00163E62">
        <w:trPr>
          <w:trHeight w:val="341"/>
        </w:trPr>
        <w:tc>
          <w:tcPr>
            <w:tcW w:w="2554"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науки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Астрономия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35 </w:t>
            </w:r>
          </w:p>
        </w:tc>
      </w:tr>
      <w:tr w:rsidR="00163E62">
        <w:trPr>
          <w:trHeight w:val="341"/>
        </w:trPr>
        <w:tc>
          <w:tcPr>
            <w:tcW w:w="2554"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Общественные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География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210 </w:t>
            </w:r>
          </w:p>
        </w:tc>
      </w:tr>
      <w:tr w:rsidR="00163E62">
        <w:trPr>
          <w:trHeight w:val="346"/>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Экономика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У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140 </w:t>
            </w:r>
          </w:p>
        </w:tc>
      </w:tr>
      <w:tr w:rsidR="00163E62">
        <w:trPr>
          <w:trHeight w:val="34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Россия в мире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140 </w:t>
            </w:r>
          </w:p>
        </w:tc>
      </w:tr>
      <w:tr w:rsidR="00163E62">
        <w:trPr>
          <w:trHeight w:val="341"/>
        </w:trPr>
        <w:tc>
          <w:tcPr>
            <w:tcW w:w="2554" w:type="dxa"/>
            <w:vMerge w:val="restart"/>
            <w:tcBorders>
              <w:top w:val="single" w:sz="4" w:space="0" w:color="000000"/>
              <w:left w:val="single" w:sz="4" w:space="0" w:color="000000"/>
              <w:bottom w:val="nil"/>
              <w:right w:val="single" w:sz="4" w:space="0" w:color="000000"/>
            </w:tcBorders>
          </w:tcPr>
          <w:p w:rsidR="00163E62" w:rsidRDefault="00F85F87">
            <w:pPr>
              <w:spacing w:after="0" w:line="259" w:lineRule="auto"/>
              <w:ind w:left="120" w:right="0" w:firstLine="0"/>
              <w:jc w:val="left"/>
            </w:pPr>
            <w:r>
              <w:t xml:space="preserve">Физическая культура, экология и основы безопасности жизнедеятельности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Физическая культура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210 </w:t>
            </w:r>
          </w:p>
        </w:tc>
      </w:tr>
      <w:tr w:rsidR="00163E62">
        <w:trPr>
          <w:trHeight w:val="1337"/>
        </w:trPr>
        <w:tc>
          <w:tcPr>
            <w:tcW w:w="0" w:type="auto"/>
            <w:vMerge/>
            <w:tcBorders>
              <w:top w:val="nil"/>
              <w:left w:val="single" w:sz="4" w:space="0" w:color="000000"/>
              <w:bottom w:val="nil"/>
              <w:right w:val="single" w:sz="4" w:space="0" w:color="000000"/>
            </w:tcBorders>
          </w:tcPr>
          <w:p w:rsidR="00163E62" w:rsidRDefault="00163E62">
            <w:pPr>
              <w:spacing w:after="160" w:line="259" w:lineRule="auto"/>
              <w:ind w:left="0" w:right="0" w:firstLine="0"/>
              <w:jc w:val="left"/>
            </w:pPr>
          </w:p>
        </w:tc>
        <w:tc>
          <w:tcPr>
            <w:tcW w:w="3687" w:type="dxa"/>
            <w:tcBorders>
              <w:top w:val="single" w:sz="4" w:space="0" w:color="000000"/>
              <w:left w:val="single" w:sz="4" w:space="0" w:color="000000"/>
              <w:bottom w:val="nil"/>
              <w:right w:val="single" w:sz="4" w:space="0" w:color="000000"/>
            </w:tcBorders>
          </w:tcPr>
          <w:p w:rsidR="00163E62" w:rsidRDefault="00F85F87">
            <w:pPr>
              <w:spacing w:after="0" w:line="259" w:lineRule="auto"/>
              <w:ind w:left="0" w:right="0" w:firstLine="0"/>
              <w:jc w:val="left"/>
            </w:pPr>
            <w:r>
              <w:t xml:space="preserve">Основы безопасности жизнедеятельности </w:t>
            </w:r>
          </w:p>
        </w:tc>
        <w:tc>
          <w:tcPr>
            <w:tcW w:w="1560" w:type="dxa"/>
            <w:tcBorders>
              <w:top w:val="single" w:sz="4" w:space="0" w:color="000000"/>
              <w:left w:val="single" w:sz="4" w:space="0" w:color="000000"/>
              <w:bottom w:val="nil"/>
              <w:right w:val="single" w:sz="4" w:space="0" w:color="000000"/>
            </w:tcBorders>
          </w:tcPr>
          <w:p w:rsidR="00163E62" w:rsidRDefault="00F85F87">
            <w:pPr>
              <w:spacing w:after="0" w:line="259" w:lineRule="auto"/>
              <w:ind w:left="120" w:right="0" w:firstLine="0"/>
              <w:jc w:val="left"/>
            </w:pPr>
            <w:r>
              <w:t xml:space="preserve">Б </w:t>
            </w:r>
          </w:p>
        </w:tc>
        <w:tc>
          <w:tcPr>
            <w:tcW w:w="1714" w:type="dxa"/>
            <w:tcBorders>
              <w:top w:val="single" w:sz="4" w:space="0" w:color="000000"/>
              <w:left w:val="single" w:sz="4" w:space="0" w:color="000000"/>
              <w:bottom w:val="nil"/>
              <w:right w:val="single" w:sz="4" w:space="0" w:color="000000"/>
            </w:tcBorders>
          </w:tcPr>
          <w:p w:rsidR="00163E62" w:rsidRDefault="00F85F87">
            <w:pPr>
              <w:spacing w:after="0" w:line="259" w:lineRule="auto"/>
              <w:ind w:left="120" w:right="0" w:firstLine="0"/>
              <w:jc w:val="left"/>
            </w:pPr>
            <w:r>
              <w:t xml:space="preserve">70 </w:t>
            </w:r>
          </w:p>
        </w:tc>
      </w:tr>
      <w:tr w:rsidR="00163E62">
        <w:trPr>
          <w:trHeight w:val="343"/>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Индивидуальный проект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ЭК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70 </w:t>
            </w:r>
          </w:p>
        </w:tc>
      </w:tr>
      <w:tr w:rsidR="00163E62">
        <w:trPr>
          <w:trHeight w:val="360"/>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pPr>
            <w:r>
              <w:t xml:space="preserve">Предметы и курсы по выбору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ФК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245 </w:t>
            </w:r>
          </w:p>
        </w:tc>
      </w:tr>
      <w:tr w:rsidR="00163E62">
        <w:trPr>
          <w:trHeight w:val="499"/>
        </w:trPr>
        <w:tc>
          <w:tcPr>
            <w:tcW w:w="255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left"/>
            </w:pPr>
            <w:r>
              <w:t xml:space="preserve">ИТОГО </w:t>
            </w:r>
          </w:p>
        </w:tc>
        <w:tc>
          <w:tcPr>
            <w:tcW w:w="3687"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0" w:right="0" w:firstLine="0"/>
              <w:jc w:val="left"/>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nil"/>
            </w:tcBorders>
          </w:tcPr>
          <w:p w:rsidR="00163E62" w:rsidRDefault="00163E62">
            <w:pPr>
              <w:spacing w:after="160" w:line="259" w:lineRule="auto"/>
              <w:ind w:left="0" w:right="0" w:firstLine="0"/>
              <w:jc w:val="left"/>
            </w:pPr>
          </w:p>
        </w:tc>
        <w:tc>
          <w:tcPr>
            <w:tcW w:w="1714" w:type="dxa"/>
            <w:tcBorders>
              <w:top w:val="single" w:sz="4" w:space="0" w:color="000000"/>
              <w:left w:val="nil"/>
              <w:bottom w:val="single" w:sz="4" w:space="0" w:color="000000"/>
              <w:right w:val="single" w:sz="4" w:space="0" w:color="000000"/>
            </w:tcBorders>
          </w:tcPr>
          <w:p w:rsidR="00163E62" w:rsidRDefault="00F85F87">
            <w:pPr>
              <w:spacing w:after="0" w:line="259" w:lineRule="auto"/>
              <w:ind w:left="79" w:right="0" w:firstLine="0"/>
              <w:jc w:val="left"/>
            </w:pPr>
            <w:r>
              <w:t xml:space="preserve">2310 </w:t>
            </w:r>
          </w:p>
        </w:tc>
      </w:tr>
    </w:tbl>
    <w:p w:rsidR="00163E62" w:rsidRDefault="00F85F87">
      <w:pPr>
        <w:spacing w:after="104" w:line="259" w:lineRule="auto"/>
        <w:ind w:left="71" w:right="0" w:hanging="10"/>
        <w:jc w:val="center"/>
      </w:pPr>
      <w:r>
        <w:rPr>
          <w:sz w:val="8"/>
        </w:rPr>
        <w:t xml:space="preserve">и* </w:t>
      </w:r>
    </w:p>
    <w:p w:rsidR="00163E62" w:rsidRDefault="00F85F87">
      <w:pPr>
        <w:spacing w:after="29" w:line="250" w:lineRule="auto"/>
        <w:ind w:left="58" w:right="-2" w:hanging="10"/>
      </w:pPr>
      <w:r>
        <w:rPr>
          <w:sz w:val="20"/>
        </w:rPr>
        <w:t xml:space="preserve">*Предметная область "Родной язык и родная литература"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163E62" w:rsidRDefault="00F85F87">
      <w:pPr>
        <w:spacing w:after="4" w:line="250" w:lineRule="auto"/>
        <w:ind w:left="58" w:right="-2" w:hanging="10"/>
      </w:pPr>
      <w:r>
        <w:rPr>
          <w:sz w:val="20"/>
        </w:rPr>
        <w:t xml:space="preserve">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 </w:t>
      </w:r>
    </w:p>
    <w:p w:rsidR="00163E62" w:rsidRDefault="00F85F87">
      <w:pPr>
        <w:spacing w:after="0" w:line="259" w:lineRule="auto"/>
        <w:ind w:right="0" w:firstLine="0"/>
        <w:jc w:val="left"/>
      </w:pPr>
      <w:r>
        <w:t xml:space="preserve"> </w:t>
      </w:r>
    </w:p>
    <w:p w:rsidR="003E23E6" w:rsidRDefault="003E23E6">
      <w:pPr>
        <w:pStyle w:val="1"/>
        <w:ind w:left="780" w:right="711"/>
      </w:pPr>
    </w:p>
    <w:p w:rsidR="003E23E6" w:rsidRDefault="003E23E6">
      <w:pPr>
        <w:pStyle w:val="1"/>
        <w:ind w:left="780" w:right="711"/>
      </w:pPr>
    </w:p>
    <w:p w:rsidR="00163E62" w:rsidRDefault="00F85F87">
      <w:pPr>
        <w:pStyle w:val="1"/>
        <w:ind w:left="780" w:right="711"/>
      </w:pPr>
      <w:r>
        <w:t xml:space="preserve">Пример варианта учебного плана универсального профиля </w:t>
      </w:r>
    </w:p>
    <w:p w:rsidR="00163E62" w:rsidRDefault="00F85F87">
      <w:pPr>
        <w:spacing w:after="0" w:line="259" w:lineRule="auto"/>
        <w:ind w:left="127" w:right="0" w:firstLine="0"/>
        <w:jc w:val="center"/>
      </w:pPr>
      <w:r>
        <w:rPr>
          <w:b/>
        </w:rPr>
        <w:t xml:space="preserve"> </w:t>
      </w:r>
    </w:p>
    <w:p w:rsidR="00163E62" w:rsidRDefault="00F85F87">
      <w:pPr>
        <w:spacing w:after="0" w:line="259" w:lineRule="auto"/>
        <w:ind w:right="0" w:firstLine="0"/>
        <w:jc w:val="left"/>
      </w:pPr>
      <w:r>
        <w:t xml:space="preserve"> </w:t>
      </w:r>
    </w:p>
    <w:tbl>
      <w:tblPr>
        <w:tblStyle w:val="TableGrid"/>
        <w:tblW w:w="9516" w:type="dxa"/>
        <w:tblInd w:w="53" w:type="dxa"/>
        <w:tblCellMar>
          <w:top w:w="9" w:type="dxa"/>
        </w:tblCellMar>
        <w:tblLook w:val="04A0" w:firstRow="1" w:lastRow="0" w:firstColumn="1" w:lastColumn="0" w:noHBand="0" w:noVBand="1"/>
      </w:tblPr>
      <w:tblGrid>
        <w:gridCol w:w="2699"/>
        <w:gridCol w:w="3543"/>
        <w:gridCol w:w="1560"/>
        <w:gridCol w:w="1714"/>
      </w:tblGrid>
      <w:tr w:rsidR="00163E62">
        <w:trPr>
          <w:trHeight w:val="668"/>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rPr>
                <w:b/>
              </w:rPr>
              <w:t xml:space="preserve">Предметная область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rPr>
                <w:b/>
              </w:rPr>
              <w:t xml:space="preserve">Учебный предмет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rPr>
                <w:b/>
              </w:rPr>
              <w:t xml:space="preserve">Уровень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rPr>
                <w:b/>
              </w:rPr>
              <w:t xml:space="preserve">Количеств о часов </w:t>
            </w:r>
          </w:p>
        </w:tc>
      </w:tr>
      <w:tr w:rsidR="00163E62">
        <w:trPr>
          <w:trHeight w:val="341"/>
        </w:trPr>
        <w:tc>
          <w:tcPr>
            <w:tcW w:w="2698"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Русский язык и литература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Русский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70 </w:t>
            </w:r>
          </w:p>
        </w:tc>
      </w:tr>
      <w:tr w:rsidR="00163E62">
        <w:trPr>
          <w:trHeight w:val="348"/>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Литература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210 </w:t>
            </w:r>
          </w:p>
        </w:tc>
      </w:tr>
      <w:tr w:rsidR="00163E62">
        <w:trPr>
          <w:trHeight w:val="727"/>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Родной язык и родная литература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Родная литература / Родной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78" w:right="0" w:firstLine="0"/>
              <w:jc w:val="center"/>
            </w:pPr>
            <w:r>
              <w:rPr>
                <w:rFonts w:ascii="Arial" w:eastAsia="Arial" w:hAnsi="Arial" w:cs="Arial"/>
              </w:rPr>
              <w:t xml:space="preserve"> </w:t>
            </w:r>
          </w:p>
        </w:tc>
      </w:tr>
      <w:tr w:rsidR="00163E62">
        <w:trPr>
          <w:trHeight w:val="341"/>
        </w:trPr>
        <w:tc>
          <w:tcPr>
            <w:tcW w:w="2698" w:type="dxa"/>
            <w:tcBorders>
              <w:top w:val="single" w:sz="4" w:space="0" w:color="000000"/>
              <w:left w:val="single" w:sz="4" w:space="0" w:color="000000"/>
              <w:bottom w:val="single" w:sz="4" w:space="0" w:color="FFFFFF"/>
              <w:right w:val="single" w:sz="4" w:space="0" w:color="000000"/>
            </w:tcBorders>
          </w:tcPr>
          <w:p w:rsidR="00163E62" w:rsidRDefault="00F85F87">
            <w:pPr>
              <w:spacing w:after="0" w:line="259" w:lineRule="auto"/>
              <w:ind w:left="130" w:right="0" w:firstLine="0"/>
              <w:jc w:val="left"/>
            </w:pPr>
            <w:r>
              <w:t xml:space="preserve">Математика и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Математика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7" w:right="0" w:firstLine="0"/>
              <w:jc w:val="center"/>
            </w:pPr>
            <w:r>
              <w:t xml:space="preserve">У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420 </w:t>
            </w:r>
          </w:p>
        </w:tc>
      </w:tr>
      <w:tr w:rsidR="00163E62">
        <w:trPr>
          <w:trHeight w:val="343"/>
        </w:trPr>
        <w:tc>
          <w:tcPr>
            <w:tcW w:w="2698" w:type="dxa"/>
            <w:tcBorders>
              <w:top w:val="single" w:sz="4" w:space="0" w:color="FFFFFF"/>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информатика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Информатика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70 </w:t>
            </w:r>
          </w:p>
        </w:tc>
      </w:tr>
      <w:tr w:rsidR="00163E62">
        <w:trPr>
          <w:trHeight w:val="341"/>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pPr>
            <w:r>
              <w:lastRenderedPageBreak/>
              <w:t xml:space="preserve">Иностранные языки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Иностранный язык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210 </w:t>
            </w:r>
          </w:p>
        </w:tc>
      </w:tr>
      <w:tr w:rsidR="00163E62">
        <w:trPr>
          <w:trHeight w:val="341"/>
        </w:trPr>
        <w:tc>
          <w:tcPr>
            <w:tcW w:w="2698"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pPr>
            <w:r>
              <w:t xml:space="preserve">Естественные науки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Физика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140 </w:t>
            </w:r>
          </w:p>
        </w:tc>
      </w:tr>
      <w:tr w:rsidR="00163E62">
        <w:trPr>
          <w:trHeight w:val="346"/>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Астрономия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35 </w:t>
            </w:r>
          </w:p>
        </w:tc>
      </w:tr>
      <w:tr w:rsidR="00163E62">
        <w:trPr>
          <w:trHeight w:val="341"/>
        </w:trPr>
        <w:tc>
          <w:tcPr>
            <w:tcW w:w="2698"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Общественные науки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История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7" w:right="0" w:firstLine="0"/>
              <w:jc w:val="center"/>
            </w:pPr>
            <w:r>
              <w:t xml:space="preserve">У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280 </w:t>
            </w:r>
          </w:p>
        </w:tc>
      </w:tr>
      <w:tr w:rsidR="00163E62">
        <w:trPr>
          <w:trHeight w:val="34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Обществознание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140 </w:t>
            </w:r>
          </w:p>
        </w:tc>
      </w:tr>
      <w:tr w:rsidR="00163E62">
        <w:trPr>
          <w:trHeight w:val="341"/>
        </w:trPr>
        <w:tc>
          <w:tcPr>
            <w:tcW w:w="2698" w:type="dxa"/>
            <w:vMerge w:val="restart"/>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Физическая культура, экология и основы безопасности жизнедеятельности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Физическая культура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210 </w:t>
            </w:r>
          </w:p>
        </w:tc>
      </w:tr>
      <w:tr w:rsidR="00163E62">
        <w:trPr>
          <w:trHeight w:val="1001"/>
        </w:trPr>
        <w:tc>
          <w:tcPr>
            <w:tcW w:w="0" w:type="auto"/>
            <w:vMerge/>
            <w:tcBorders>
              <w:top w:val="nil"/>
              <w:left w:val="single" w:sz="4" w:space="0" w:color="000000"/>
              <w:bottom w:val="single" w:sz="4" w:space="0" w:color="000000"/>
              <w:right w:val="single" w:sz="4" w:space="0" w:color="000000"/>
            </w:tcBorders>
          </w:tcPr>
          <w:p w:rsidR="00163E62" w:rsidRDefault="00163E62">
            <w:pPr>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22" w:right="0" w:firstLine="31"/>
              <w:jc w:val="left"/>
            </w:pPr>
            <w:r>
              <w:t xml:space="preserve">Основы безопасности  жизнедеятельности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Б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70 </w:t>
            </w:r>
          </w:p>
        </w:tc>
      </w:tr>
      <w:tr w:rsidR="00163E62">
        <w:trPr>
          <w:trHeight w:val="346"/>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Индивидуальный проект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ЭК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70 </w:t>
            </w:r>
          </w:p>
        </w:tc>
      </w:tr>
      <w:tr w:rsidR="00163E62">
        <w:trPr>
          <w:trHeight w:val="341"/>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Технология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8" w:right="0" w:firstLine="0"/>
              <w:jc w:val="center"/>
            </w:pPr>
            <w:r>
              <w:t xml:space="preserve">ЭК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280 </w:t>
            </w:r>
          </w:p>
        </w:tc>
      </w:tr>
      <w:tr w:rsidR="00163E62">
        <w:trPr>
          <w:trHeight w:val="331"/>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Астрономия </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20" w:right="0" w:firstLine="0"/>
              <w:jc w:val="center"/>
            </w:pPr>
            <w:r>
              <w:t xml:space="preserve">ФК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70 </w:t>
            </w:r>
          </w:p>
        </w:tc>
      </w:tr>
      <w:tr w:rsidR="00163E62">
        <w:trPr>
          <w:trHeight w:val="346"/>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pPr>
            <w:r>
              <w:t>Предметы и курсы по выбору</w:t>
            </w:r>
          </w:p>
        </w:tc>
        <w:tc>
          <w:tcPr>
            <w:tcW w:w="1560" w:type="dxa"/>
            <w:tcBorders>
              <w:top w:val="single" w:sz="4" w:space="0" w:color="000000"/>
              <w:left w:val="single" w:sz="4" w:space="0" w:color="000000"/>
              <w:bottom w:val="single" w:sz="4" w:space="0" w:color="000000"/>
              <w:right w:val="single" w:sz="4" w:space="0" w:color="000000"/>
            </w:tcBorders>
          </w:tcPr>
          <w:p w:rsidR="00163E62" w:rsidRDefault="00F85F87">
            <w:pPr>
              <w:tabs>
                <w:tab w:val="center" w:pos="840"/>
              </w:tabs>
              <w:spacing w:after="0" w:line="259" w:lineRule="auto"/>
              <w:ind w:left="-10" w:right="0" w:firstLine="0"/>
              <w:jc w:val="left"/>
            </w:pPr>
            <w:r>
              <w:t xml:space="preserve"> </w:t>
            </w:r>
            <w:r>
              <w:tab/>
              <w:t xml:space="preserve">ФК </w:t>
            </w:r>
          </w:p>
        </w:tc>
        <w:tc>
          <w:tcPr>
            <w:tcW w:w="1714"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19" w:right="0" w:firstLine="0"/>
              <w:jc w:val="center"/>
            </w:pPr>
            <w:r>
              <w:t xml:space="preserve">315 </w:t>
            </w:r>
          </w:p>
        </w:tc>
      </w:tr>
      <w:tr w:rsidR="00163E62">
        <w:trPr>
          <w:trHeight w:val="500"/>
        </w:trPr>
        <w:tc>
          <w:tcPr>
            <w:tcW w:w="2698"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30" w:right="0" w:firstLine="0"/>
              <w:jc w:val="left"/>
            </w:pPr>
            <w:r>
              <w:t xml:space="preserve">ИТОГО </w:t>
            </w:r>
          </w:p>
        </w:tc>
        <w:tc>
          <w:tcPr>
            <w:tcW w:w="3543" w:type="dxa"/>
            <w:tcBorders>
              <w:top w:val="single" w:sz="4" w:space="0" w:color="000000"/>
              <w:left w:val="single" w:sz="4" w:space="0" w:color="000000"/>
              <w:bottom w:val="single" w:sz="4" w:space="0" w:color="000000"/>
              <w:right w:val="single" w:sz="4" w:space="0" w:color="000000"/>
            </w:tcBorders>
          </w:tcPr>
          <w:p w:rsidR="00163E62" w:rsidRDefault="00F85F87">
            <w:pPr>
              <w:spacing w:after="0" w:line="259" w:lineRule="auto"/>
              <w:ind w:left="10" w:right="0" w:firstLine="0"/>
              <w:jc w:val="left"/>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nil"/>
            </w:tcBorders>
          </w:tcPr>
          <w:p w:rsidR="00163E62" w:rsidRDefault="00163E62">
            <w:pPr>
              <w:spacing w:after="160" w:line="259" w:lineRule="auto"/>
              <w:ind w:left="0" w:right="0" w:firstLine="0"/>
              <w:jc w:val="left"/>
            </w:pPr>
          </w:p>
        </w:tc>
        <w:tc>
          <w:tcPr>
            <w:tcW w:w="1714" w:type="dxa"/>
            <w:tcBorders>
              <w:top w:val="single" w:sz="4" w:space="0" w:color="000000"/>
              <w:left w:val="nil"/>
              <w:bottom w:val="single" w:sz="4" w:space="0" w:color="000000"/>
              <w:right w:val="single" w:sz="4" w:space="0" w:color="000000"/>
            </w:tcBorders>
          </w:tcPr>
          <w:p w:rsidR="00163E62" w:rsidRDefault="00F85F87">
            <w:pPr>
              <w:spacing w:after="0" w:line="259" w:lineRule="auto"/>
              <w:ind w:left="0" w:right="105" w:firstLine="0"/>
              <w:jc w:val="right"/>
            </w:pPr>
            <w:r>
              <w:t xml:space="preserve">2590 </w:t>
            </w:r>
          </w:p>
        </w:tc>
      </w:tr>
    </w:tbl>
    <w:p w:rsidR="00163E62" w:rsidRDefault="00F85F87">
      <w:pPr>
        <w:spacing w:after="29" w:line="259" w:lineRule="auto"/>
        <w:ind w:left="838" w:right="0" w:firstLine="0"/>
        <w:jc w:val="center"/>
      </w:pPr>
      <w:r>
        <w:rPr>
          <w:b/>
        </w:rPr>
        <w:t xml:space="preserve"> </w:t>
      </w:r>
    </w:p>
    <w:p w:rsidR="00163E62" w:rsidRDefault="00F85F87">
      <w:pPr>
        <w:pStyle w:val="1"/>
        <w:ind w:left="780" w:right="5"/>
      </w:pPr>
      <w:r>
        <w:t xml:space="preserve">Универсальный профиль обучения </w:t>
      </w:r>
    </w:p>
    <w:p w:rsidR="00163E62" w:rsidRDefault="00F85F87">
      <w:pPr>
        <w:spacing w:after="0" w:line="259" w:lineRule="auto"/>
        <w:ind w:left="771" w:right="0" w:firstLine="0"/>
        <w:jc w:val="left"/>
      </w:pPr>
      <w:r>
        <w:t xml:space="preserve"> </w:t>
      </w:r>
    </w:p>
    <w:p w:rsidR="00163E62" w:rsidRDefault="00F85F87">
      <w:pPr>
        <w:ind w:left="48" w:right="0"/>
      </w:pPr>
      <w:r>
        <w:t xml:space="preserve">Примерная ООП СОО отмечает необходимость универсального профиля для обучающихся, которые либо не имеют устойчивых предпочтений, либо выбор которых не вписывается в рамки других профилей. В рамках универсального профиля ОО могут формировать группы с различной комбинацией предметов для углубленного изучения. </w:t>
      </w:r>
    </w:p>
    <w:p w:rsidR="00163E62" w:rsidRDefault="00F85F87">
      <w:pPr>
        <w:ind w:left="48" w:right="0"/>
      </w:pPr>
      <w:r>
        <w:t xml:space="preserve">Требование ФГОС среднего общего образования выбрать 3-4 предмета для углубленного изучения не распространяется на универсальный профиль (п. 18.3.1 ФГОС среднего общего образования). Индивидуализацию содержания образования и профильную направленность реализуйте курсами по выбору учащихся. </w:t>
      </w:r>
    </w:p>
    <w:p w:rsidR="00163E62" w:rsidRDefault="00F85F87">
      <w:pPr>
        <w:ind w:left="48" w:right="0"/>
      </w:pPr>
      <w:r>
        <w:t xml:space="preserve">Так примерная ООП СОО предлагает четыре варианта учебных планов универсального профиля и комбинации учебных предметов для углубленного изучения. </w:t>
      </w:r>
      <w:proofErr w:type="gramStart"/>
      <w:r>
        <w:t>Например</w:t>
      </w:r>
      <w:proofErr w:type="gramEnd"/>
      <w:r>
        <w:t xml:space="preserve">: русский язык, литература, математика, биология. Или, напротив, ограничивает углубленное изучение одним предметом – иностранным языком. </w:t>
      </w:r>
    </w:p>
    <w:p w:rsidR="00163E62" w:rsidRDefault="00F85F87">
      <w:pPr>
        <w:ind w:left="48" w:right="0"/>
      </w:pPr>
      <w:r>
        <w:t xml:space="preserve">Разработчики примерной ООП СОО отмечают, что универсальный профиль позволяет решить проблемы индивидуализации обучения в условиях, когда запросы старшеклассников слишком разнородны или неочевидны. </w:t>
      </w:r>
    </w:p>
    <w:p w:rsidR="00163E62" w:rsidRDefault="00F85F87">
      <w:pPr>
        <w:spacing w:after="34" w:line="259" w:lineRule="auto"/>
        <w:ind w:left="771" w:right="0" w:firstLine="0"/>
        <w:jc w:val="left"/>
      </w:pPr>
      <w:r>
        <w:t xml:space="preserve"> </w:t>
      </w:r>
    </w:p>
    <w:p w:rsidR="00C348C5" w:rsidRDefault="00C348C5">
      <w:pPr>
        <w:spacing w:after="0" w:line="270" w:lineRule="auto"/>
        <w:ind w:left="2444" w:right="0" w:hanging="10"/>
        <w:rPr>
          <w:b/>
        </w:rPr>
      </w:pPr>
    </w:p>
    <w:p w:rsidR="00C348C5" w:rsidRDefault="00C348C5">
      <w:pPr>
        <w:spacing w:after="0" w:line="270" w:lineRule="auto"/>
        <w:ind w:left="2444" w:right="0" w:hanging="10"/>
        <w:rPr>
          <w:b/>
        </w:rPr>
      </w:pPr>
    </w:p>
    <w:p w:rsidR="00C348C5" w:rsidRDefault="00C348C5">
      <w:pPr>
        <w:spacing w:after="0" w:line="270" w:lineRule="auto"/>
        <w:ind w:left="2444" w:right="0" w:hanging="10"/>
        <w:rPr>
          <w:b/>
        </w:rPr>
      </w:pPr>
    </w:p>
    <w:p w:rsidR="00163E62" w:rsidRDefault="00F85F87">
      <w:pPr>
        <w:spacing w:after="0" w:line="270" w:lineRule="auto"/>
        <w:ind w:left="2444" w:right="0" w:hanging="10"/>
      </w:pPr>
      <w:r>
        <w:rPr>
          <w:b/>
        </w:rPr>
        <w:lastRenderedPageBreak/>
        <w:t xml:space="preserve">Рекомендуется включать в учебный план  </w:t>
      </w:r>
    </w:p>
    <w:p w:rsidR="00163E62" w:rsidRDefault="00F85F87">
      <w:pPr>
        <w:pStyle w:val="1"/>
        <w:ind w:left="780" w:right="6"/>
      </w:pPr>
      <w:r>
        <w:t xml:space="preserve">«Индивидуальный проект» </w:t>
      </w:r>
    </w:p>
    <w:p w:rsidR="00163E62" w:rsidRDefault="00F85F87">
      <w:pPr>
        <w:spacing w:after="0" w:line="259" w:lineRule="auto"/>
        <w:ind w:left="838" w:right="0" w:firstLine="0"/>
        <w:jc w:val="center"/>
      </w:pPr>
      <w:r>
        <w:rPr>
          <w:b/>
        </w:rPr>
        <w:t xml:space="preserve"> </w:t>
      </w:r>
    </w:p>
    <w:p w:rsidR="00163E62" w:rsidRDefault="00F85F87">
      <w:pPr>
        <w:ind w:left="48" w:right="0"/>
      </w:pPr>
      <w:r>
        <w:t>Индивидуальный проект обязательно входит в учебные планы профилей.</w:t>
      </w:r>
      <w:r>
        <w:rPr>
          <w:b/>
        </w:rPr>
        <w:t xml:space="preserve"> </w:t>
      </w:r>
    </w:p>
    <w:p w:rsidR="00163E62" w:rsidRDefault="00F85F87">
      <w:pPr>
        <w:ind w:left="48" w:right="0"/>
      </w:pPr>
      <w:r>
        <w:rPr>
          <w:b/>
        </w:rPr>
        <w:t xml:space="preserve">Индивидуальный проект </w:t>
      </w:r>
      <w:r>
        <w:t xml:space="preserve">– это особая форма организации деятельности обучающихся, выполняется обучающимся X-XI-х классов в течение одного или двух лет в рамках учебного времени, специально отведенного учебным планом.  </w:t>
      </w:r>
    </w:p>
    <w:p w:rsidR="00163E62" w:rsidRDefault="00F85F87">
      <w:pPr>
        <w:spacing w:after="0" w:line="258" w:lineRule="auto"/>
        <w:ind w:right="0" w:firstLine="708"/>
        <w:jc w:val="left"/>
      </w:pPr>
      <w:r>
        <w:t>В соответствии с ФГОС СОО «Индивидуальный проект выполняется обучающимся самостоятельно под руководством учителя (</w:t>
      </w:r>
      <w:proofErr w:type="spellStart"/>
      <w:r>
        <w:t>тьютора</w:t>
      </w:r>
      <w:proofErr w:type="spellEnd"/>
      <w: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tab/>
        <w:t xml:space="preserve">учебно-исследовательской, </w:t>
      </w:r>
      <w:r>
        <w:tab/>
        <w:t xml:space="preserve">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w:t>
      </w:r>
      <w:r>
        <w:tab/>
        <w:t xml:space="preserve">учебного </w:t>
      </w:r>
      <w:r>
        <w:tab/>
        <w:t xml:space="preserve">исследования </w:t>
      </w:r>
      <w:r>
        <w:tab/>
        <w:t xml:space="preserve">или </w:t>
      </w:r>
      <w:r>
        <w:tab/>
        <w:t xml:space="preserve">разработанного </w:t>
      </w:r>
      <w:r>
        <w:tab/>
        <w:t xml:space="preserve">проекта: информационного, </w:t>
      </w:r>
      <w:r>
        <w:tab/>
        <w:t xml:space="preserve">творческого, </w:t>
      </w:r>
      <w:r>
        <w:tab/>
        <w:t xml:space="preserve">социального, </w:t>
      </w:r>
      <w:r>
        <w:tab/>
        <w:t xml:space="preserve">прикладного, конструкторского, инженерного». </w:t>
      </w:r>
    </w:p>
    <w:p w:rsidR="00163E62" w:rsidRDefault="00F85F87">
      <w:pPr>
        <w:ind w:left="48" w:right="0"/>
      </w:pPr>
      <w:r>
        <w:t xml:space="preserve">Курирует выполнение индивидуального проекта педагог общеобразовательной организации или работник, которого привлекают со стороны, например, из организации-партнера. </w:t>
      </w:r>
    </w:p>
    <w:p w:rsidR="00163E62" w:rsidRDefault="00F85F87">
      <w:pPr>
        <w:ind w:left="48" w:right="0"/>
      </w:pPr>
      <w:r>
        <w:t xml:space="preserve">Задача индивидуального проекта заключается в обеспечении обучающимся опыта конструирования социального выбора и прогнозирования личного успеха в интересующей сфере деятельности. </w:t>
      </w:r>
    </w:p>
    <w:p w:rsidR="00163E62" w:rsidRDefault="00F85F87">
      <w:pPr>
        <w:ind w:left="48" w:right="0"/>
      </w:pPr>
      <w:r>
        <w:t xml:space="preserve">Учителям в рабочей программе для выполнения индивидуального проекта необходимо предусмотреть часы: </w:t>
      </w:r>
    </w:p>
    <w:p w:rsidR="00163E62" w:rsidRDefault="00F85F87">
      <w:pPr>
        <w:numPr>
          <w:ilvl w:val="0"/>
          <w:numId w:val="5"/>
        </w:numPr>
        <w:ind w:right="0"/>
      </w:pPr>
      <w:r>
        <w:t xml:space="preserve">на выбор темы проекта; </w:t>
      </w:r>
    </w:p>
    <w:p w:rsidR="00163E62" w:rsidRDefault="00F85F87">
      <w:pPr>
        <w:numPr>
          <w:ilvl w:val="0"/>
          <w:numId w:val="5"/>
        </w:numPr>
        <w:ind w:right="0"/>
      </w:pPr>
      <w:r>
        <w:t xml:space="preserve">консультации по планированию этапов реализации проекта; </w:t>
      </w:r>
    </w:p>
    <w:p w:rsidR="00163E62" w:rsidRDefault="00F85F87">
      <w:pPr>
        <w:numPr>
          <w:ilvl w:val="0"/>
          <w:numId w:val="5"/>
        </w:numPr>
        <w:ind w:right="0"/>
      </w:pPr>
      <w:r>
        <w:t xml:space="preserve">организацию контактов с партнерами; </w:t>
      </w:r>
    </w:p>
    <w:p w:rsidR="00163E62" w:rsidRDefault="00F85F87">
      <w:pPr>
        <w:numPr>
          <w:ilvl w:val="0"/>
          <w:numId w:val="5"/>
        </w:numPr>
        <w:ind w:right="0"/>
      </w:pPr>
      <w:r>
        <w:t xml:space="preserve">сопровождение лабораторных практикумов на базе сторонних организаций; </w:t>
      </w:r>
    </w:p>
    <w:p w:rsidR="00163E62" w:rsidRDefault="00F85F87">
      <w:pPr>
        <w:numPr>
          <w:ilvl w:val="0"/>
          <w:numId w:val="5"/>
        </w:numPr>
        <w:ind w:right="0"/>
      </w:pPr>
      <w:r>
        <w:t xml:space="preserve">консультации по оформлению проекта; </w:t>
      </w:r>
    </w:p>
    <w:p w:rsidR="00163E62" w:rsidRDefault="00F85F87">
      <w:pPr>
        <w:numPr>
          <w:ilvl w:val="0"/>
          <w:numId w:val="5"/>
        </w:numPr>
        <w:ind w:right="0"/>
      </w:pPr>
      <w:r>
        <w:t xml:space="preserve">подготовку презентации. </w:t>
      </w:r>
    </w:p>
    <w:p w:rsidR="00163E62" w:rsidRDefault="00F85F87">
      <w:pPr>
        <w:spacing w:after="0" w:line="216" w:lineRule="auto"/>
        <w:ind w:left="771" w:right="2619" w:firstLine="1960"/>
      </w:pPr>
      <w:r>
        <w:rPr>
          <w:rFonts w:ascii="Georgia" w:eastAsia="Georgia" w:hAnsi="Georgia" w:cs="Georgia"/>
          <w:sz w:val="27"/>
        </w:rPr>
        <w:t xml:space="preserve"> </w:t>
      </w:r>
      <w:r>
        <w:t xml:space="preserve"> </w:t>
      </w:r>
    </w:p>
    <w:sectPr w:rsidR="00163E62">
      <w:headerReference w:type="even" r:id="rId7"/>
      <w:headerReference w:type="default" r:id="rId8"/>
      <w:headerReference w:type="first" r:id="rId9"/>
      <w:pgSz w:w="11904" w:h="16836"/>
      <w:pgMar w:top="1138" w:right="844" w:bottom="1218" w:left="163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5D" w:rsidRDefault="0006285D">
      <w:pPr>
        <w:spacing w:after="0" w:line="240" w:lineRule="auto"/>
      </w:pPr>
      <w:r>
        <w:separator/>
      </w:r>
    </w:p>
  </w:endnote>
  <w:endnote w:type="continuationSeparator" w:id="0">
    <w:p w:rsidR="0006285D" w:rsidRDefault="0006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5D" w:rsidRDefault="0006285D">
      <w:pPr>
        <w:spacing w:after="0" w:line="240" w:lineRule="auto"/>
      </w:pPr>
      <w:r>
        <w:separator/>
      </w:r>
    </w:p>
  </w:footnote>
  <w:footnote w:type="continuationSeparator" w:id="0">
    <w:p w:rsidR="0006285D" w:rsidRDefault="0006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2" w:rsidRDefault="00F85F87">
    <w:pPr>
      <w:spacing w:after="0" w:line="259" w:lineRule="auto"/>
      <w:ind w:left="345" w:right="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2" w:rsidRDefault="00F85F87">
    <w:pPr>
      <w:spacing w:after="0" w:line="259" w:lineRule="auto"/>
      <w:ind w:left="345" w:right="0" w:firstLine="0"/>
      <w:jc w:val="center"/>
    </w:pPr>
    <w:r>
      <w:rPr>
        <w:sz w:val="22"/>
      </w:rPr>
      <w:fldChar w:fldCharType="begin"/>
    </w:r>
    <w:r>
      <w:rPr>
        <w:sz w:val="22"/>
      </w:rPr>
      <w:instrText xml:space="preserve"> PAGE   \* MERGEFORMAT </w:instrText>
    </w:r>
    <w:r>
      <w:rPr>
        <w:sz w:val="22"/>
      </w:rPr>
      <w:fldChar w:fldCharType="separate"/>
    </w:r>
    <w:r w:rsidR="00C348C5">
      <w:rPr>
        <w:noProof/>
        <w:sz w:val="22"/>
      </w:rPr>
      <w:t>2</w:t>
    </w:r>
    <w:r>
      <w:rPr>
        <w:sz w:val="22"/>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2" w:rsidRDefault="00163E6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1D9"/>
    <w:multiLevelType w:val="hybridMultilevel"/>
    <w:tmpl w:val="A26C7656"/>
    <w:lvl w:ilvl="0" w:tplc="3DFEAA2C">
      <w:start w:val="1"/>
      <w:numFmt w:val="decimal"/>
      <w:lvlText w:val="%1."/>
      <w:lvlJc w:val="left"/>
      <w:pPr>
        <w:ind w:left="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25AA29E">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364438A">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766BCC4">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A88529A">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1A24542">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AB04724">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5F09252">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27A1FA4">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9A77351"/>
    <w:multiLevelType w:val="hybridMultilevel"/>
    <w:tmpl w:val="96E205AC"/>
    <w:lvl w:ilvl="0" w:tplc="DDF6ABC4">
      <w:start w:val="1"/>
      <w:numFmt w:val="bullet"/>
      <w:lvlText w:val="–"/>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3435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8F0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10BD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A3E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CD6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5248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726A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8EAD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51354B"/>
    <w:multiLevelType w:val="hybridMultilevel"/>
    <w:tmpl w:val="8CAE9810"/>
    <w:lvl w:ilvl="0" w:tplc="138C48D6">
      <w:start w:val="1"/>
      <w:numFmt w:val="bullet"/>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268DF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CA348">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3237A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32700C">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5683B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F86F8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B0B5D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C8C100">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AD4968"/>
    <w:multiLevelType w:val="hybridMultilevel"/>
    <w:tmpl w:val="C70A7D2E"/>
    <w:lvl w:ilvl="0" w:tplc="F2D21D96">
      <w:start w:val="1"/>
      <w:numFmt w:val="bullet"/>
      <w:lvlText w:val="•"/>
      <w:lvlJc w:val="left"/>
      <w:pPr>
        <w:ind w:left="77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5A27154">
      <w:start w:val="1"/>
      <w:numFmt w:val="bullet"/>
      <w:lvlText w:val="o"/>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F8CBB62">
      <w:start w:val="1"/>
      <w:numFmt w:val="bullet"/>
      <w:lvlText w:val="▪"/>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124260C">
      <w:start w:val="1"/>
      <w:numFmt w:val="bullet"/>
      <w:lvlText w:val="•"/>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00E2636">
      <w:start w:val="1"/>
      <w:numFmt w:val="bullet"/>
      <w:lvlText w:val="o"/>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D124F34">
      <w:start w:val="1"/>
      <w:numFmt w:val="bullet"/>
      <w:lvlText w:val="▪"/>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05AAE4C">
      <w:start w:val="1"/>
      <w:numFmt w:val="bullet"/>
      <w:lvlText w:val="•"/>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61C7E3A">
      <w:start w:val="1"/>
      <w:numFmt w:val="bullet"/>
      <w:lvlText w:val="o"/>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0B03E48">
      <w:start w:val="1"/>
      <w:numFmt w:val="bullet"/>
      <w:lvlText w:val="▪"/>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37103013"/>
    <w:multiLevelType w:val="hybridMultilevel"/>
    <w:tmpl w:val="1CEE5CDE"/>
    <w:lvl w:ilvl="0" w:tplc="074E7B00">
      <w:start w:val="1"/>
      <w:numFmt w:val="bullet"/>
      <w:lvlText w:val="•"/>
      <w:lvlJc w:val="left"/>
      <w:pPr>
        <w:ind w:left="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0CFF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AC796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64663E">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8526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A2189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EA380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AB7F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AADC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4F0CE5"/>
    <w:multiLevelType w:val="hybridMultilevel"/>
    <w:tmpl w:val="C4929788"/>
    <w:lvl w:ilvl="0" w:tplc="E07A6346">
      <w:start w:val="1"/>
      <w:numFmt w:val="bullet"/>
      <w:lvlText w:val="•"/>
      <w:lvlJc w:val="left"/>
      <w:pPr>
        <w:ind w:left="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452E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45EA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9E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6EB90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26458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90637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C0A0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84D8EA">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CC7028"/>
    <w:multiLevelType w:val="hybridMultilevel"/>
    <w:tmpl w:val="E48A2E40"/>
    <w:lvl w:ilvl="0" w:tplc="BC32829C">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CDBF8">
      <w:start w:val="1"/>
      <w:numFmt w:val="bullet"/>
      <w:lvlText w:val="o"/>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EA9BA0">
      <w:start w:val="1"/>
      <w:numFmt w:val="bullet"/>
      <w:lvlText w:val="▪"/>
      <w:lvlJc w:val="left"/>
      <w:pPr>
        <w:ind w:left="3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5C8FD6">
      <w:start w:val="1"/>
      <w:numFmt w:val="bullet"/>
      <w:lvlText w:val="•"/>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48FFC">
      <w:start w:val="1"/>
      <w:numFmt w:val="bullet"/>
      <w:lvlText w:val="o"/>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8C2D5C">
      <w:start w:val="1"/>
      <w:numFmt w:val="bullet"/>
      <w:lvlText w:val="▪"/>
      <w:lvlJc w:val="left"/>
      <w:pPr>
        <w:ind w:left="5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DC3EC2">
      <w:start w:val="1"/>
      <w:numFmt w:val="bullet"/>
      <w:lvlText w:val="•"/>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C197C">
      <w:start w:val="1"/>
      <w:numFmt w:val="bullet"/>
      <w:lvlText w:val="o"/>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DC7C70">
      <w:start w:val="1"/>
      <w:numFmt w:val="bullet"/>
      <w:lvlText w:val="▪"/>
      <w:lvlJc w:val="left"/>
      <w:pPr>
        <w:ind w:left="7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266E75"/>
    <w:multiLevelType w:val="hybridMultilevel"/>
    <w:tmpl w:val="9E243124"/>
    <w:lvl w:ilvl="0" w:tplc="99EA4458">
      <w:start w:val="1"/>
      <w:numFmt w:val="bullet"/>
      <w:lvlText w:val="–"/>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7887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5E65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EC4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22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EC3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D6CD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CCE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C5A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7"/>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2"/>
    <w:rsid w:val="0006285D"/>
    <w:rsid w:val="00163E62"/>
    <w:rsid w:val="003E23E6"/>
    <w:rsid w:val="00C348C5"/>
    <w:rsid w:val="00F8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6D6F"/>
  <w15:docId w15:val="{ED029BB8-12E5-4A70-B968-5AD10173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63" w:right="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1" w:lineRule="auto"/>
      <w:ind w:left="1544" w:right="65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Николай Клименко</cp:lastModifiedBy>
  <cp:revision>3</cp:revision>
  <dcterms:created xsi:type="dcterms:W3CDTF">2018-12-29T09:53:00Z</dcterms:created>
  <dcterms:modified xsi:type="dcterms:W3CDTF">2019-01-08T16:05:00Z</dcterms:modified>
</cp:coreProperties>
</file>